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2465E2" w14:textId="77777777" w:rsidR="004F0995" w:rsidRDefault="004F0995">
      <w:pPr>
        <w:spacing w:before="240"/>
      </w:pPr>
      <w:r>
        <w:t>Barry G. Johnson, Sr. / www.barrygjohnsonsr.com</w:t>
      </w:r>
    </w:p>
    <w:p w14:paraId="5E65559C" w14:textId="77777777" w:rsidR="004F0995" w:rsidRDefault="004F0995">
      <w:pPr>
        <w:spacing w:before="240"/>
      </w:pPr>
      <w:r>
        <w:t>Life after Death / Life; Death; Eschatology</w:t>
      </w:r>
    </w:p>
    <w:p w14:paraId="70921896" w14:textId="77777777" w:rsidR="004F0995" w:rsidRDefault="00152B64">
      <w:pPr>
        <w:pBdr>
          <w:top w:val="single" w:sz="8" w:space="0" w:color="auto"/>
        </w:pBdr>
        <w:spacing w:before="240"/>
      </w:pPr>
      <w:r w:rsidRPr="00152B64">
        <w:drawing>
          <wp:inline distT="0" distB="0" distL="0" distR="0" wp14:anchorId="2A9B8BF6" wp14:editId="2C551DDC">
            <wp:extent cx="6858000" cy="38576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3857625"/>
                    </a:xfrm>
                    <a:prstGeom prst="rect">
                      <a:avLst/>
                    </a:prstGeom>
                  </pic:spPr>
                </pic:pic>
              </a:graphicData>
            </a:graphic>
          </wp:inline>
        </w:drawing>
      </w:r>
    </w:p>
    <w:p w14:paraId="2FC6274F" w14:textId="77777777" w:rsidR="004F0995" w:rsidRPr="004F0995" w:rsidRDefault="003011B4">
      <w:pPr>
        <w:pStyle w:val="Heading1"/>
        <w:rPr>
          <w:sz w:val="36"/>
          <w:szCs w:val="36"/>
        </w:rPr>
      </w:pPr>
      <w:r>
        <w:rPr>
          <w:noProof/>
          <w:sz w:val="36"/>
          <w:szCs w:val="36"/>
        </w:rPr>
        <mc:AlternateContent>
          <mc:Choice Requires="wps">
            <w:drawing>
              <wp:anchor distT="0" distB="0" distL="114300" distR="114300" simplePos="0" relativeHeight="251659264" behindDoc="0" locked="0" layoutInCell="1" allowOverlap="1" wp14:anchorId="586741F5" wp14:editId="71CDFE2F">
                <wp:simplePos x="0" y="0"/>
                <wp:positionH relativeFrom="column">
                  <wp:posOffset>0</wp:posOffset>
                </wp:positionH>
                <wp:positionV relativeFrom="paragraph">
                  <wp:posOffset>158115</wp:posOffset>
                </wp:positionV>
                <wp:extent cx="1981200" cy="3200400"/>
                <wp:effectExtent l="0" t="0" r="25400" b="25400"/>
                <wp:wrapThrough wrapText="bothSides">
                  <wp:wrapPolygon edited="0">
                    <wp:start x="0" y="0"/>
                    <wp:lineTo x="0" y="21600"/>
                    <wp:lineTo x="21600" y="21600"/>
                    <wp:lineTo x="21600" y="0"/>
                    <wp:lineTo x="0" y="0"/>
                  </wp:wrapPolygon>
                </wp:wrapThrough>
                <wp:docPr id="2" name="Frame 2"/>
                <wp:cNvGraphicFramePr/>
                <a:graphic xmlns:a="http://schemas.openxmlformats.org/drawingml/2006/main">
                  <a:graphicData uri="http://schemas.microsoft.com/office/word/2010/wordprocessingShape">
                    <wps:wsp>
                      <wps:cNvSpPr/>
                      <wps:spPr>
                        <a:xfrm>
                          <a:off x="0" y="0"/>
                          <a:ext cx="1981200" cy="3200400"/>
                        </a:xfrm>
                        <a:prstGeom prst="frame">
                          <a:avLst/>
                        </a:prstGeom>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26D70E" id="Frame 2" o:spid="_x0000_s1026" style="position:absolute;margin-left:0;margin-top:12.45pt;width:156pt;height:252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981200,3200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" path="m0,0l1981200,,1981200,3200400,,3200400,,0xm247650,247650l247650,2952750,1733550,2952750,1733550,247650,247650,247650xe" fillcolor="#4472c4 [3204]" strokecolor="#1f3763 [1604]" strokeweight=".5pt">
                <v:stroke joinstyle="miter"/>
                <v:path arrowok="t" o:connecttype="custom" o:connectlocs="0,0;1981200,0;1981200,3200400;0,3200400;0,0;247650,247650;247650,2952750;1733550,2952750;1733550,247650;247650,247650" o:connectangles="0,0,0,0,0,0,0,0,0,0"/>
                <w10:wrap type="through"/>
              </v:shape>
            </w:pict>
          </mc:Fallback>
        </mc:AlternateContent>
      </w:r>
      <w:r w:rsidR="004F0995" w:rsidRPr="004F0995">
        <w:rPr>
          <w:sz w:val="36"/>
          <w:szCs w:val="36"/>
        </w:rPr>
        <w:t xml:space="preserve">I. DEFINITION OF TERMS </w:t>
      </w:r>
    </w:p>
    <w:p w14:paraId="5FDEBC11" w14:textId="77777777" w:rsidR="004F0995" w:rsidRPr="008A5B76" w:rsidRDefault="004F0995" w:rsidP="003011B4">
      <w:pPr>
        <w:pStyle w:val="Heading2"/>
        <w:ind w:left="3600"/>
        <w:rPr>
          <w:sz w:val="28"/>
          <w:szCs w:val="28"/>
        </w:rPr>
      </w:pPr>
      <w:r w:rsidRPr="008A5B76">
        <w:rPr>
          <w:sz w:val="28"/>
          <w:szCs w:val="28"/>
        </w:rPr>
        <w:t xml:space="preserve">A. ESCHATOLOGY... </w:t>
      </w:r>
    </w:p>
    <w:p w14:paraId="7EE1C51E" w14:textId="77777777" w:rsidR="004F0995" w:rsidRPr="008A5B76" w:rsidRDefault="004F0995" w:rsidP="003011B4">
      <w:pPr>
        <w:pStyle w:val="Heading2"/>
        <w:ind w:left="3600"/>
        <w:rPr>
          <w:sz w:val="28"/>
          <w:szCs w:val="28"/>
        </w:rPr>
      </w:pPr>
      <w:r w:rsidRPr="008A5B76">
        <w:rPr>
          <w:sz w:val="28"/>
          <w:szCs w:val="28"/>
        </w:rPr>
        <w:t xml:space="preserve">B. INDIVIDUAL ESCHATOLOGY vs. GENERAL ESCHATOLOGY... </w:t>
      </w:r>
    </w:p>
    <w:p w14:paraId="36541426" w14:textId="77777777" w:rsidR="004F0995" w:rsidRPr="004F0995" w:rsidRDefault="004F0995">
      <w:pPr>
        <w:pStyle w:val="Heading1"/>
        <w:rPr>
          <w:sz w:val="36"/>
          <w:szCs w:val="36"/>
        </w:rPr>
      </w:pPr>
      <w:r w:rsidRPr="004F0995">
        <w:rPr>
          <w:sz w:val="36"/>
          <w:szCs w:val="36"/>
        </w:rPr>
        <w:t xml:space="preserve">II. THE VALUE OF SUCH A STUDY </w:t>
      </w:r>
    </w:p>
    <w:p w14:paraId="5295C035" w14:textId="77777777" w:rsidR="004F0995" w:rsidRPr="00DB188B" w:rsidRDefault="004F0995" w:rsidP="003011B4">
      <w:pPr>
        <w:pStyle w:val="Heading2"/>
        <w:ind w:left="3600"/>
        <w:rPr>
          <w:sz w:val="28"/>
          <w:szCs w:val="28"/>
        </w:rPr>
      </w:pPr>
      <w:r w:rsidRPr="00DB188B">
        <w:rPr>
          <w:sz w:val="28"/>
          <w:szCs w:val="28"/>
        </w:rPr>
        <w:t xml:space="preserve">A. IT ENCOURAGES US TO SOLIVE THAT THE BLESSINGS WILL BE OURS... </w:t>
      </w:r>
    </w:p>
    <w:p w14:paraId="55FB9941" w14:textId="77777777" w:rsidR="004F0995" w:rsidRPr="004F0995" w:rsidRDefault="004F0995">
      <w:pPr>
        <w:spacing w:before="180"/>
        <w:rPr>
          <w:sz w:val="22"/>
        </w:rPr>
      </w:pPr>
      <w:r w:rsidRPr="004F0995">
        <w:rPr>
          <w:b/>
          <w:bCs/>
          <w:sz w:val="22"/>
        </w:rPr>
        <w:t>James 1:12</w:t>
      </w:r>
      <w:r w:rsidRPr="004F0995">
        <w:rPr>
          <w:b/>
          <w:bCs/>
          <w:color w:val="A0A0A0"/>
          <w:sz w:val="22"/>
        </w:rPr>
        <w:t xml:space="preserve"> ESV</w:t>
      </w:r>
    </w:p>
    <w:p w14:paraId="303330F3" w14:textId="77777777" w:rsidR="004F0995" w:rsidRPr="004F0995" w:rsidRDefault="003011B4">
      <w:pPr>
        <w:spacing w:after="180"/>
        <w:rPr>
          <w:sz w:val="22"/>
        </w:rPr>
      </w:pPr>
      <w:r>
        <w:rPr>
          <w:noProof/>
          <w:szCs w:val="28"/>
          <w:vertAlign w:val="superscript"/>
        </w:rPr>
        <w:lastRenderedPageBreak/>
        <mc:AlternateContent>
          <mc:Choice Requires="wps">
            <w:drawing>
              <wp:anchor distT="0" distB="0" distL="114300" distR="114300" simplePos="0" relativeHeight="251660288" behindDoc="0" locked="0" layoutInCell="1" allowOverlap="1" wp14:anchorId="7E6EDD2B" wp14:editId="7E27A64A">
                <wp:simplePos x="0" y="0"/>
                <wp:positionH relativeFrom="column">
                  <wp:posOffset>0</wp:posOffset>
                </wp:positionH>
                <wp:positionV relativeFrom="paragraph">
                  <wp:posOffset>60325</wp:posOffset>
                </wp:positionV>
                <wp:extent cx="1981200" cy="8001000"/>
                <wp:effectExtent l="0" t="0" r="25400" b="25400"/>
                <wp:wrapThrough wrapText="bothSides">
                  <wp:wrapPolygon edited="0">
                    <wp:start x="0" y="0"/>
                    <wp:lineTo x="0" y="21600"/>
                    <wp:lineTo x="21600" y="21600"/>
                    <wp:lineTo x="21600" y="0"/>
                    <wp:lineTo x="0" y="0"/>
                  </wp:wrapPolygon>
                </wp:wrapThrough>
                <wp:docPr id="3" name="Frame 3"/>
                <wp:cNvGraphicFramePr/>
                <a:graphic xmlns:a="http://schemas.openxmlformats.org/drawingml/2006/main">
                  <a:graphicData uri="http://schemas.microsoft.com/office/word/2010/wordprocessingShape">
                    <wps:wsp>
                      <wps:cNvSpPr/>
                      <wps:spPr>
                        <a:xfrm>
                          <a:off x="0" y="0"/>
                          <a:ext cx="1981200" cy="800100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6F5E8F" id="Frame 3" o:spid="_x0000_s1026" style="position:absolute;margin-left:0;margin-top:4.75pt;width:156pt;height:630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981200,8001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" path="m0,0l1981200,,1981200,8001000,,8001000,,0xm247650,247650l247650,7753350,1733550,7753350,1733550,247650,247650,247650xe" fillcolor="#4472c4 [3204]" strokecolor="#1f3763 [1604]" strokeweight="1pt">
                <v:stroke joinstyle="miter"/>
                <v:path arrowok="t" o:connecttype="custom" o:connectlocs="0,0;1981200,0;1981200,8001000;0,8001000;0,0;247650,247650;247650,7753350;1733550,7753350;1733550,247650;247650,247650" o:connectangles="0,0,0,0,0,0,0,0,0,0"/>
                <w10:wrap type="through"/>
              </v:shape>
            </w:pict>
          </mc:Fallback>
        </mc:AlternateContent>
      </w:r>
      <w:r w:rsidR="004F0995" w:rsidRPr="004F0995">
        <w:rPr>
          <w:szCs w:val="28"/>
          <w:vertAlign w:val="superscript"/>
        </w:rPr>
        <w:t>12</w:t>
      </w:r>
      <w:r w:rsidR="004F0995" w:rsidRPr="004F0995">
        <w:rPr>
          <w:szCs w:val="28"/>
        </w:rPr>
        <w:t xml:space="preserve"> Blessed is the man who remains steadfast under trial, for when he has stood the test he will receive the crown of life, which God has promised to those who love him.</w:t>
      </w:r>
    </w:p>
    <w:p w14:paraId="36E9A80E" w14:textId="77777777" w:rsidR="004F0995" w:rsidRPr="004F0995" w:rsidRDefault="004F0995">
      <w:pPr>
        <w:spacing w:before="180"/>
        <w:rPr>
          <w:sz w:val="22"/>
        </w:rPr>
      </w:pPr>
      <w:r w:rsidRPr="004F0995">
        <w:rPr>
          <w:b/>
          <w:bCs/>
          <w:sz w:val="22"/>
        </w:rPr>
        <w:t>1 Peter 3:8–12</w:t>
      </w:r>
      <w:r w:rsidRPr="004F0995">
        <w:rPr>
          <w:b/>
          <w:bCs/>
          <w:color w:val="A0A0A0"/>
          <w:sz w:val="22"/>
        </w:rPr>
        <w:t xml:space="preserve"> ESV</w:t>
      </w:r>
    </w:p>
    <w:p w14:paraId="3CE0E964" w14:textId="77777777" w:rsidR="004F0995" w:rsidRPr="004F0995" w:rsidRDefault="004F0995">
      <w:pPr>
        <w:spacing w:after="180"/>
        <w:rPr>
          <w:sz w:val="22"/>
        </w:rPr>
      </w:pPr>
      <w:r w:rsidRPr="004F0995">
        <w:rPr>
          <w:szCs w:val="28"/>
          <w:vertAlign w:val="superscript"/>
        </w:rPr>
        <w:t>8</w:t>
      </w:r>
      <w:r w:rsidRPr="004F0995">
        <w:rPr>
          <w:szCs w:val="28"/>
        </w:rPr>
        <w:t xml:space="preserve"> Finally, all of you, have unity of mind, sympathy, brotherly love, a ten</w:t>
      </w:r>
      <w:r>
        <w:rPr>
          <w:szCs w:val="28"/>
        </w:rPr>
        <w:t xml:space="preserve">der heart, and a humble mind. </w:t>
      </w:r>
      <w:r w:rsidRPr="004F0995">
        <w:rPr>
          <w:szCs w:val="28"/>
          <w:vertAlign w:val="superscript"/>
        </w:rPr>
        <w:t>9</w:t>
      </w:r>
      <w:r w:rsidRPr="004F0995">
        <w:rPr>
          <w:szCs w:val="28"/>
        </w:rPr>
        <w:t xml:space="preserve"> Do not repay evil for evil or reviling for reviling, but on the contrary, bless, for to this you were called, th</w:t>
      </w:r>
      <w:r>
        <w:rPr>
          <w:szCs w:val="28"/>
        </w:rPr>
        <w:t xml:space="preserve">at you may obtain a blessing. </w:t>
      </w:r>
      <w:r w:rsidRPr="004F0995">
        <w:rPr>
          <w:szCs w:val="28"/>
          <w:vertAlign w:val="superscript"/>
        </w:rPr>
        <w:t>10</w:t>
      </w:r>
      <w:r w:rsidRPr="004F0995">
        <w:rPr>
          <w:szCs w:val="28"/>
        </w:rPr>
        <w:t xml:space="preserve"> For “Whoever desires to love life and see good days, let him keep his tongue from evil and h</w:t>
      </w:r>
      <w:r>
        <w:rPr>
          <w:szCs w:val="28"/>
        </w:rPr>
        <w:t xml:space="preserve">is lips from speaking deceit; </w:t>
      </w:r>
      <w:r w:rsidRPr="004F0995">
        <w:rPr>
          <w:szCs w:val="28"/>
          <w:vertAlign w:val="superscript"/>
        </w:rPr>
        <w:t>11</w:t>
      </w:r>
      <w:r w:rsidRPr="004F0995">
        <w:rPr>
          <w:szCs w:val="28"/>
        </w:rPr>
        <w:t xml:space="preserve"> let him turn away from evil and do good; let </w:t>
      </w:r>
      <w:r>
        <w:rPr>
          <w:szCs w:val="28"/>
        </w:rPr>
        <w:t xml:space="preserve">him seek peace and pursue it. </w:t>
      </w:r>
      <w:r w:rsidRPr="004F0995">
        <w:rPr>
          <w:szCs w:val="28"/>
          <w:vertAlign w:val="superscript"/>
        </w:rPr>
        <w:t>12</w:t>
      </w:r>
      <w:r w:rsidRPr="004F0995">
        <w:rPr>
          <w:szCs w:val="28"/>
        </w:rPr>
        <w:t xml:space="preserve"> For the eyes of the Lord are on the righteous, and his ears are open to their prayer. But the face of the Lord is against those who do evil.”</w:t>
      </w:r>
    </w:p>
    <w:p w14:paraId="1B668609" w14:textId="77777777" w:rsidR="004F0995" w:rsidRPr="00DB188B" w:rsidRDefault="004F0995" w:rsidP="003011B4">
      <w:pPr>
        <w:pStyle w:val="Heading2"/>
        <w:ind w:left="3600"/>
        <w:rPr>
          <w:sz w:val="28"/>
          <w:szCs w:val="28"/>
        </w:rPr>
      </w:pPr>
      <w:r w:rsidRPr="00DB188B">
        <w:rPr>
          <w:sz w:val="28"/>
          <w:szCs w:val="28"/>
        </w:rPr>
        <w:t xml:space="preserve">B. IT FURNISHES A STIMULUS AND A THEME FOR EVANGELISM... </w:t>
      </w:r>
    </w:p>
    <w:p w14:paraId="4730BF8A" w14:textId="77777777" w:rsidR="004F0995" w:rsidRPr="004F0995" w:rsidRDefault="004F0995">
      <w:pPr>
        <w:spacing w:before="180"/>
        <w:rPr>
          <w:sz w:val="22"/>
        </w:rPr>
      </w:pPr>
      <w:r w:rsidRPr="004F0995">
        <w:rPr>
          <w:b/>
          <w:bCs/>
          <w:sz w:val="22"/>
        </w:rPr>
        <w:t>2 Corinthians 5:10–11</w:t>
      </w:r>
      <w:r w:rsidRPr="004F0995">
        <w:rPr>
          <w:b/>
          <w:bCs/>
          <w:color w:val="A0A0A0"/>
          <w:sz w:val="22"/>
        </w:rPr>
        <w:t xml:space="preserve"> ESV</w:t>
      </w:r>
    </w:p>
    <w:p w14:paraId="3430FAC8" w14:textId="77777777" w:rsidR="004F0995" w:rsidRPr="004F0995" w:rsidRDefault="004F0995">
      <w:pPr>
        <w:spacing w:after="180"/>
        <w:rPr>
          <w:sz w:val="22"/>
        </w:rPr>
      </w:pPr>
      <w:r w:rsidRPr="004F0995">
        <w:rPr>
          <w:szCs w:val="28"/>
          <w:vertAlign w:val="superscript"/>
        </w:rPr>
        <w:t>10</w:t>
      </w:r>
      <w:r w:rsidRPr="004F0995">
        <w:rPr>
          <w:szCs w:val="28"/>
        </w:rPr>
        <w:t xml:space="preserve"> For we must all appear before the judgment seat of Christ, so that each one may receive what is due for what he has done in th</w:t>
      </w:r>
      <w:r>
        <w:rPr>
          <w:szCs w:val="28"/>
        </w:rPr>
        <w:t xml:space="preserve">e body, whether good or evil. </w:t>
      </w:r>
      <w:r w:rsidRPr="004F0995">
        <w:rPr>
          <w:szCs w:val="28"/>
          <w:vertAlign w:val="superscript"/>
        </w:rPr>
        <w:t>11</w:t>
      </w:r>
      <w:r w:rsidRPr="004F0995">
        <w:rPr>
          <w:szCs w:val="28"/>
        </w:rPr>
        <w:t xml:space="preserve"> Therefore, knowing the fear of the Lord, we persuade others. But what we are is known to God, and I hope it is known also to your conscience.</w:t>
      </w:r>
    </w:p>
    <w:p w14:paraId="5611A8D7" w14:textId="77777777" w:rsidR="004F0995" w:rsidRPr="004F0995" w:rsidRDefault="004F0995">
      <w:pPr>
        <w:spacing w:before="180"/>
        <w:rPr>
          <w:sz w:val="22"/>
        </w:rPr>
      </w:pPr>
      <w:r w:rsidRPr="004F0995">
        <w:rPr>
          <w:b/>
          <w:bCs/>
          <w:sz w:val="22"/>
        </w:rPr>
        <w:t>Acts 17:30</w:t>
      </w:r>
      <w:r w:rsidRPr="004F0995">
        <w:rPr>
          <w:b/>
          <w:bCs/>
          <w:color w:val="A0A0A0"/>
          <w:sz w:val="22"/>
        </w:rPr>
        <w:t xml:space="preserve"> ESV</w:t>
      </w:r>
    </w:p>
    <w:p w14:paraId="7E87264E" w14:textId="77777777" w:rsidR="004F0995" w:rsidRPr="004F0995" w:rsidRDefault="004F0995">
      <w:pPr>
        <w:spacing w:after="180"/>
        <w:rPr>
          <w:sz w:val="22"/>
        </w:rPr>
      </w:pPr>
      <w:r w:rsidRPr="004F0995">
        <w:rPr>
          <w:szCs w:val="28"/>
          <w:vertAlign w:val="superscript"/>
        </w:rPr>
        <w:t>30</w:t>
      </w:r>
      <w:r w:rsidRPr="004F0995">
        <w:rPr>
          <w:szCs w:val="28"/>
        </w:rPr>
        <w:t xml:space="preserve"> The times of ignorance God overlooked, but now he commands all people everywhere to repent,</w:t>
      </w:r>
    </w:p>
    <w:p w14:paraId="21D57540" w14:textId="77777777" w:rsidR="004F0995" w:rsidRPr="004F0995" w:rsidRDefault="004F0995">
      <w:pPr>
        <w:spacing w:before="180"/>
        <w:rPr>
          <w:sz w:val="22"/>
        </w:rPr>
      </w:pPr>
      <w:r w:rsidRPr="004F0995">
        <w:rPr>
          <w:b/>
          <w:bCs/>
          <w:sz w:val="22"/>
        </w:rPr>
        <w:t>Matthew 16:24–27</w:t>
      </w:r>
      <w:r w:rsidRPr="004F0995">
        <w:rPr>
          <w:b/>
          <w:bCs/>
          <w:color w:val="A0A0A0"/>
          <w:sz w:val="22"/>
        </w:rPr>
        <w:t xml:space="preserve"> ESV</w:t>
      </w:r>
    </w:p>
    <w:p w14:paraId="14FFD5EB" w14:textId="77777777" w:rsidR="004F0995" w:rsidRPr="004F0995" w:rsidRDefault="004F0995">
      <w:pPr>
        <w:spacing w:after="180"/>
        <w:rPr>
          <w:sz w:val="22"/>
        </w:rPr>
      </w:pPr>
      <w:r w:rsidRPr="004F0995">
        <w:rPr>
          <w:szCs w:val="28"/>
          <w:vertAlign w:val="superscript"/>
        </w:rPr>
        <w:t>24</w:t>
      </w:r>
      <w:r w:rsidRPr="004F0995">
        <w:rPr>
          <w:szCs w:val="28"/>
        </w:rPr>
        <w:t xml:space="preserve"> Then Jesus told his disciples, “If anyone would come after me, let him deny himself and tak</w:t>
      </w:r>
      <w:r>
        <w:rPr>
          <w:szCs w:val="28"/>
        </w:rPr>
        <w:t xml:space="preserve">e up his cross and follow me. </w:t>
      </w:r>
      <w:r w:rsidRPr="004F0995">
        <w:rPr>
          <w:szCs w:val="28"/>
          <w:vertAlign w:val="superscript"/>
        </w:rPr>
        <w:t>25</w:t>
      </w:r>
      <w:r w:rsidRPr="004F0995">
        <w:rPr>
          <w:szCs w:val="28"/>
        </w:rPr>
        <w:t xml:space="preserve"> For whoever would save his life will lose it, but whoever loses his l</w:t>
      </w:r>
      <w:r>
        <w:rPr>
          <w:szCs w:val="28"/>
        </w:rPr>
        <w:t xml:space="preserve">ife for my sake will find it. </w:t>
      </w:r>
      <w:r w:rsidRPr="004F0995">
        <w:rPr>
          <w:szCs w:val="28"/>
          <w:vertAlign w:val="superscript"/>
        </w:rPr>
        <w:t>26</w:t>
      </w:r>
      <w:r w:rsidRPr="004F0995">
        <w:rPr>
          <w:szCs w:val="28"/>
        </w:rPr>
        <w:t xml:space="preserve"> For what will it profit a man if he gains the whole world and forfeits his soul? Or what shall a man</w:t>
      </w:r>
      <w:r>
        <w:rPr>
          <w:szCs w:val="28"/>
        </w:rPr>
        <w:t xml:space="preserve"> give in return for his soul? </w:t>
      </w:r>
      <w:r w:rsidRPr="004F0995">
        <w:rPr>
          <w:szCs w:val="28"/>
          <w:vertAlign w:val="superscript"/>
        </w:rPr>
        <w:t>27</w:t>
      </w:r>
      <w:r w:rsidRPr="004F0995">
        <w:rPr>
          <w:szCs w:val="28"/>
        </w:rPr>
        <w:t xml:space="preserve"> For the Son of Man is going to come with his angels in the glory of his Father, and then he will repay each person according to what he has done.</w:t>
      </w:r>
    </w:p>
    <w:p w14:paraId="35BE5EA8" w14:textId="77777777" w:rsidR="004F0995" w:rsidRPr="00DB188B" w:rsidRDefault="004F0995" w:rsidP="003011B4">
      <w:pPr>
        <w:pStyle w:val="Heading2"/>
        <w:ind w:left="3600"/>
        <w:rPr>
          <w:sz w:val="28"/>
          <w:szCs w:val="28"/>
        </w:rPr>
      </w:pPr>
      <w:r w:rsidRPr="00DB188B">
        <w:rPr>
          <w:sz w:val="28"/>
          <w:szCs w:val="28"/>
        </w:rPr>
        <w:t xml:space="preserve">C. IT HELPS ONE TO ANSWER INQUIRERS, AND TO QUIET DECEIVERS... </w:t>
      </w:r>
    </w:p>
    <w:p w14:paraId="6342150B" w14:textId="77777777" w:rsidR="004F0995" w:rsidRPr="004F0995" w:rsidRDefault="004F0995">
      <w:pPr>
        <w:spacing w:before="180"/>
        <w:rPr>
          <w:sz w:val="22"/>
        </w:rPr>
      </w:pPr>
      <w:r w:rsidRPr="004F0995">
        <w:rPr>
          <w:b/>
          <w:bCs/>
          <w:sz w:val="22"/>
        </w:rPr>
        <w:t>1 Peter 3:15</w:t>
      </w:r>
      <w:r w:rsidRPr="004F0995">
        <w:rPr>
          <w:b/>
          <w:bCs/>
          <w:color w:val="A0A0A0"/>
          <w:sz w:val="22"/>
        </w:rPr>
        <w:t xml:space="preserve"> ESV</w:t>
      </w:r>
    </w:p>
    <w:p w14:paraId="792E21CE" w14:textId="77777777" w:rsidR="004F0995" w:rsidRPr="004F0995" w:rsidRDefault="004F0995">
      <w:pPr>
        <w:spacing w:after="180"/>
        <w:rPr>
          <w:sz w:val="22"/>
        </w:rPr>
      </w:pPr>
      <w:r w:rsidRPr="004F0995">
        <w:rPr>
          <w:szCs w:val="28"/>
          <w:vertAlign w:val="superscript"/>
        </w:rPr>
        <w:t>15</w:t>
      </w:r>
      <w:r w:rsidRPr="004F0995">
        <w:rPr>
          <w:szCs w:val="28"/>
        </w:rPr>
        <w:t xml:space="preserve"> but in your hearts honor Christ the Lord as holy, always being prepared to make a defense to anyone who asks you for a reason for the hope that is in you; yet do it with gentleness and respect,</w:t>
      </w:r>
    </w:p>
    <w:p w14:paraId="79D3E1BB" w14:textId="77777777" w:rsidR="004F0995" w:rsidRPr="004F0995" w:rsidRDefault="004F0995">
      <w:pPr>
        <w:spacing w:before="180"/>
        <w:rPr>
          <w:sz w:val="22"/>
        </w:rPr>
      </w:pPr>
      <w:r w:rsidRPr="004F0995">
        <w:rPr>
          <w:b/>
          <w:bCs/>
          <w:sz w:val="22"/>
        </w:rPr>
        <w:t>Titus 1:9–11</w:t>
      </w:r>
      <w:r w:rsidRPr="004F0995">
        <w:rPr>
          <w:b/>
          <w:bCs/>
          <w:color w:val="A0A0A0"/>
          <w:sz w:val="22"/>
        </w:rPr>
        <w:t xml:space="preserve"> ESV</w:t>
      </w:r>
      <w:r w:rsidR="003011B4">
        <w:rPr>
          <w:noProof/>
          <w:szCs w:val="28"/>
          <w:vertAlign w:val="superscript"/>
        </w:rPr>
        <mc:AlternateContent>
          <mc:Choice Requires="wps">
            <w:drawing>
              <wp:anchor distT="0" distB="0" distL="114300" distR="114300" simplePos="0" relativeHeight="251662336" behindDoc="0" locked="0" layoutInCell="1" allowOverlap="1" wp14:anchorId="522365D5" wp14:editId="33068D72">
                <wp:simplePos x="0" y="0"/>
                <wp:positionH relativeFrom="column">
                  <wp:posOffset>0</wp:posOffset>
                </wp:positionH>
                <wp:positionV relativeFrom="paragraph">
                  <wp:posOffset>60325</wp:posOffset>
                </wp:positionV>
                <wp:extent cx="1981200" cy="8001000"/>
                <wp:effectExtent l="0" t="0" r="25400" b="25400"/>
                <wp:wrapThrough wrapText="bothSides">
                  <wp:wrapPolygon edited="0">
                    <wp:start x="0" y="0"/>
                    <wp:lineTo x="0" y="21600"/>
                    <wp:lineTo x="21600" y="21600"/>
                    <wp:lineTo x="21600" y="0"/>
                    <wp:lineTo x="0" y="0"/>
                  </wp:wrapPolygon>
                </wp:wrapThrough>
                <wp:docPr id="4" name="Frame 4"/>
                <wp:cNvGraphicFramePr/>
                <a:graphic xmlns:a="http://schemas.openxmlformats.org/drawingml/2006/main">
                  <a:graphicData uri="http://schemas.microsoft.com/office/word/2010/wordprocessingShape">
                    <wps:wsp>
                      <wps:cNvSpPr/>
                      <wps:spPr>
                        <a:xfrm>
                          <a:off x="0" y="0"/>
                          <a:ext cx="1981200" cy="800100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E098C1" id="Frame 4" o:spid="_x0000_s1026" style="position:absolute;margin-left:0;margin-top:4.75pt;width:156pt;height:630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1981200,8001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" path="m0,0l1981200,,1981200,8001000,,8001000,,0xm247650,247650l247650,7753350,1733550,7753350,1733550,247650,247650,247650xe" fillcolor="#4472c4 [3204]" strokecolor="#1f3763 [1604]" strokeweight="1pt">
                <v:stroke joinstyle="miter"/>
                <v:path arrowok="t" o:connecttype="custom" o:connectlocs="0,0;1981200,0;1981200,8001000;0,8001000;0,0;247650,247650;247650,7753350;1733550,7753350;1733550,247650;247650,247650" o:connectangles="0,0,0,0,0,0,0,0,0,0"/>
                <w10:wrap type="through"/>
              </v:shape>
            </w:pict>
          </mc:Fallback>
        </mc:AlternateContent>
      </w:r>
    </w:p>
    <w:p w14:paraId="5087B38D" w14:textId="77777777" w:rsidR="004F0995" w:rsidRPr="004F0995" w:rsidRDefault="004F0995">
      <w:pPr>
        <w:spacing w:after="180"/>
        <w:rPr>
          <w:sz w:val="22"/>
        </w:rPr>
      </w:pPr>
      <w:r w:rsidRPr="004F0995">
        <w:rPr>
          <w:szCs w:val="28"/>
          <w:vertAlign w:val="superscript"/>
        </w:rPr>
        <w:t>9</w:t>
      </w:r>
      <w:r w:rsidRPr="004F0995">
        <w:rPr>
          <w:szCs w:val="28"/>
        </w:rPr>
        <w:t xml:space="preserve"> He must hold firm to the trustworthy word as taught, so that he may be able to give instruction in sound doctrine and also to re</w:t>
      </w:r>
      <w:r>
        <w:rPr>
          <w:szCs w:val="28"/>
        </w:rPr>
        <w:t xml:space="preserve">buke those who contradict it. </w:t>
      </w:r>
      <w:r w:rsidRPr="004F0995">
        <w:rPr>
          <w:szCs w:val="28"/>
          <w:vertAlign w:val="superscript"/>
        </w:rPr>
        <w:t>10</w:t>
      </w:r>
      <w:r w:rsidRPr="004F0995">
        <w:rPr>
          <w:szCs w:val="28"/>
        </w:rPr>
        <w:t xml:space="preserve"> For there are many who are insubordinate, empty talkers and deceivers, especially those of the </w:t>
      </w:r>
      <w:r>
        <w:rPr>
          <w:szCs w:val="28"/>
        </w:rPr>
        <w:t xml:space="preserve">circumcision party. </w:t>
      </w:r>
      <w:r w:rsidRPr="004F0995">
        <w:rPr>
          <w:szCs w:val="28"/>
          <w:vertAlign w:val="superscript"/>
        </w:rPr>
        <w:t>11</w:t>
      </w:r>
      <w:r w:rsidRPr="004F0995">
        <w:rPr>
          <w:szCs w:val="28"/>
        </w:rPr>
        <w:t xml:space="preserve"> They must be silenced, since they are upsetting whole families by teaching for shameful gain what they ought not to teach.</w:t>
      </w:r>
    </w:p>
    <w:p w14:paraId="0100025E" w14:textId="77777777" w:rsidR="004F0995" w:rsidRPr="00DB188B" w:rsidRDefault="004F0995" w:rsidP="00800187">
      <w:pPr>
        <w:pStyle w:val="Heading2"/>
        <w:ind w:left="3600"/>
        <w:rPr>
          <w:sz w:val="28"/>
          <w:szCs w:val="28"/>
        </w:rPr>
      </w:pPr>
      <w:r w:rsidRPr="00DB188B">
        <w:rPr>
          <w:sz w:val="28"/>
          <w:szCs w:val="28"/>
        </w:rPr>
        <w:t xml:space="preserve">D. IT HELPS TO STIMULATE PRAYER... </w:t>
      </w:r>
    </w:p>
    <w:p w14:paraId="786770F7" w14:textId="77777777" w:rsidR="004F0995" w:rsidRPr="004F0995" w:rsidRDefault="004F0995">
      <w:pPr>
        <w:spacing w:before="180"/>
        <w:rPr>
          <w:sz w:val="22"/>
        </w:rPr>
      </w:pPr>
      <w:r w:rsidRPr="004F0995">
        <w:rPr>
          <w:b/>
          <w:bCs/>
          <w:sz w:val="22"/>
        </w:rPr>
        <w:t>1 Peter 4:7</w:t>
      </w:r>
      <w:r w:rsidRPr="004F0995">
        <w:rPr>
          <w:b/>
          <w:bCs/>
          <w:color w:val="A0A0A0"/>
          <w:sz w:val="22"/>
        </w:rPr>
        <w:t xml:space="preserve"> ESV</w:t>
      </w:r>
    </w:p>
    <w:p w14:paraId="3365A300" w14:textId="77777777" w:rsidR="004F0995" w:rsidRPr="004F0995" w:rsidRDefault="004F0995">
      <w:pPr>
        <w:spacing w:after="180"/>
        <w:rPr>
          <w:sz w:val="22"/>
        </w:rPr>
      </w:pPr>
      <w:r w:rsidRPr="004F0995">
        <w:rPr>
          <w:szCs w:val="28"/>
          <w:vertAlign w:val="superscript"/>
        </w:rPr>
        <w:t>7</w:t>
      </w:r>
      <w:r w:rsidRPr="004F0995">
        <w:rPr>
          <w:szCs w:val="28"/>
        </w:rPr>
        <w:t xml:space="preserve"> The end of all things is at hand; therefore be self-controlled and sober-minded for the sake of your prayers.</w:t>
      </w:r>
    </w:p>
    <w:p w14:paraId="5D2B1256" w14:textId="77777777" w:rsidR="004F0995" w:rsidRPr="00DB188B" w:rsidRDefault="004F0995" w:rsidP="00800187">
      <w:pPr>
        <w:pStyle w:val="Heading2"/>
        <w:ind w:left="3600"/>
        <w:rPr>
          <w:sz w:val="28"/>
          <w:szCs w:val="28"/>
        </w:rPr>
      </w:pPr>
      <w:r w:rsidRPr="00DB188B">
        <w:rPr>
          <w:sz w:val="28"/>
          <w:szCs w:val="28"/>
        </w:rPr>
        <w:t xml:space="preserve">E. IT CAN STRENGTHEN LOVE FOR ONE ANOTHER... </w:t>
      </w:r>
    </w:p>
    <w:p w14:paraId="586B5731" w14:textId="77777777" w:rsidR="004F0995" w:rsidRPr="004F0995" w:rsidRDefault="004F0995">
      <w:pPr>
        <w:spacing w:before="180"/>
        <w:ind w:left="360"/>
        <w:rPr>
          <w:sz w:val="22"/>
        </w:rPr>
      </w:pPr>
      <w:r w:rsidRPr="004F0995">
        <w:rPr>
          <w:b/>
          <w:bCs/>
          <w:sz w:val="22"/>
        </w:rPr>
        <w:t>1 Peter 4:7–10</w:t>
      </w:r>
      <w:r w:rsidRPr="004F0995">
        <w:rPr>
          <w:b/>
          <w:bCs/>
          <w:color w:val="A0A0A0"/>
          <w:sz w:val="22"/>
        </w:rPr>
        <w:t xml:space="preserve"> ESV</w:t>
      </w:r>
    </w:p>
    <w:p w14:paraId="28FCC67F" w14:textId="77777777" w:rsidR="004F0995" w:rsidRPr="004F0995" w:rsidRDefault="004F0995">
      <w:pPr>
        <w:spacing w:after="180"/>
        <w:ind w:left="360"/>
        <w:rPr>
          <w:sz w:val="22"/>
        </w:rPr>
      </w:pPr>
      <w:r w:rsidRPr="004F0995">
        <w:rPr>
          <w:szCs w:val="28"/>
          <w:vertAlign w:val="superscript"/>
        </w:rPr>
        <w:t>7</w:t>
      </w:r>
      <w:r w:rsidRPr="004F0995">
        <w:rPr>
          <w:szCs w:val="28"/>
        </w:rPr>
        <w:t xml:space="preserve"> The end of all things is at hand; therefore be self-controlled and sober-minded </w:t>
      </w:r>
      <w:r>
        <w:rPr>
          <w:szCs w:val="28"/>
        </w:rPr>
        <w:t xml:space="preserve">for the sake of your prayers. </w:t>
      </w:r>
      <w:r w:rsidRPr="004F0995">
        <w:rPr>
          <w:szCs w:val="28"/>
          <w:vertAlign w:val="superscript"/>
        </w:rPr>
        <w:t>8</w:t>
      </w:r>
      <w:r w:rsidRPr="004F0995">
        <w:rPr>
          <w:szCs w:val="28"/>
        </w:rPr>
        <w:t xml:space="preserve"> Above all, keep loving one another earnestly, since lov</w:t>
      </w:r>
      <w:r>
        <w:rPr>
          <w:szCs w:val="28"/>
        </w:rPr>
        <w:t xml:space="preserve">e covers a multitude of sins. </w:t>
      </w:r>
      <w:r w:rsidRPr="004F0995">
        <w:rPr>
          <w:szCs w:val="28"/>
          <w:vertAlign w:val="superscript"/>
        </w:rPr>
        <w:t>9</w:t>
      </w:r>
      <w:r w:rsidRPr="004F0995">
        <w:rPr>
          <w:szCs w:val="28"/>
        </w:rPr>
        <w:t xml:space="preserve"> Show hospitality to o</w:t>
      </w:r>
      <w:r>
        <w:rPr>
          <w:szCs w:val="28"/>
        </w:rPr>
        <w:t xml:space="preserve">ne another without grumbling. </w:t>
      </w:r>
      <w:r w:rsidRPr="004F0995">
        <w:rPr>
          <w:szCs w:val="28"/>
          <w:vertAlign w:val="superscript"/>
        </w:rPr>
        <w:t>10</w:t>
      </w:r>
      <w:r w:rsidRPr="004F0995">
        <w:rPr>
          <w:szCs w:val="28"/>
        </w:rPr>
        <w:t xml:space="preserve"> As each has received a gift, use it to serve one another, as good stewards of God’s varied grace:</w:t>
      </w:r>
    </w:p>
    <w:p w14:paraId="0457CBDC" w14:textId="77777777" w:rsidR="004F0995" w:rsidRPr="00DB188B" w:rsidRDefault="004F0995" w:rsidP="00800187">
      <w:pPr>
        <w:pStyle w:val="Heading2"/>
        <w:ind w:left="3600"/>
        <w:rPr>
          <w:sz w:val="28"/>
          <w:szCs w:val="28"/>
        </w:rPr>
      </w:pPr>
      <w:r w:rsidRPr="00DB188B">
        <w:rPr>
          <w:sz w:val="28"/>
          <w:szCs w:val="28"/>
        </w:rPr>
        <w:t xml:space="preserve">F. IT CAN CAUSE MORE GLORY TO BE GIVEN TO GOD... </w:t>
      </w:r>
    </w:p>
    <w:p w14:paraId="3734629B" w14:textId="77777777" w:rsidR="004F0995" w:rsidRPr="004F0995" w:rsidRDefault="004F0995">
      <w:pPr>
        <w:spacing w:before="180"/>
        <w:ind w:left="360"/>
        <w:rPr>
          <w:sz w:val="22"/>
        </w:rPr>
      </w:pPr>
      <w:r w:rsidRPr="004F0995">
        <w:rPr>
          <w:b/>
          <w:bCs/>
          <w:sz w:val="22"/>
        </w:rPr>
        <w:t>Romans 2:4</w:t>
      </w:r>
      <w:r w:rsidRPr="004F0995">
        <w:rPr>
          <w:b/>
          <w:bCs/>
          <w:color w:val="A0A0A0"/>
          <w:sz w:val="22"/>
        </w:rPr>
        <w:t xml:space="preserve"> ESV</w:t>
      </w:r>
    </w:p>
    <w:p w14:paraId="6FB7AA2D" w14:textId="77777777" w:rsidR="004F0995" w:rsidRPr="004F0995" w:rsidRDefault="004F0995">
      <w:pPr>
        <w:spacing w:after="180"/>
        <w:ind w:left="360"/>
        <w:rPr>
          <w:sz w:val="22"/>
        </w:rPr>
      </w:pPr>
      <w:r w:rsidRPr="004F0995">
        <w:rPr>
          <w:szCs w:val="28"/>
          <w:vertAlign w:val="superscript"/>
        </w:rPr>
        <w:t>4</w:t>
      </w:r>
      <w:r w:rsidRPr="004F0995">
        <w:rPr>
          <w:szCs w:val="28"/>
        </w:rPr>
        <w:t xml:space="preserve"> Or do you presume on the riches of his kindness and forbearance and patience, not knowing that God’s kindness is meant to lead you to repentance?</w:t>
      </w:r>
    </w:p>
    <w:p w14:paraId="74086054" w14:textId="77777777" w:rsidR="004F0995" w:rsidRPr="004F0995" w:rsidRDefault="004F0995">
      <w:pPr>
        <w:spacing w:before="180"/>
        <w:ind w:left="360"/>
        <w:rPr>
          <w:sz w:val="22"/>
        </w:rPr>
      </w:pPr>
      <w:r w:rsidRPr="004F0995">
        <w:rPr>
          <w:b/>
          <w:bCs/>
          <w:sz w:val="22"/>
        </w:rPr>
        <w:t>1 Peter 4:11</w:t>
      </w:r>
      <w:r w:rsidRPr="004F0995">
        <w:rPr>
          <w:b/>
          <w:bCs/>
          <w:color w:val="A0A0A0"/>
          <w:sz w:val="22"/>
        </w:rPr>
        <w:t xml:space="preserve"> ESV</w:t>
      </w:r>
    </w:p>
    <w:p w14:paraId="00646A95" w14:textId="77777777" w:rsidR="004F0995" w:rsidRPr="004F0995" w:rsidRDefault="004F0995">
      <w:pPr>
        <w:spacing w:after="180"/>
        <w:ind w:left="360"/>
        <w:rPr>
          <w:sz w:val="22"/>
        </w:rPr>
      </w:pPr>
      <w:r w:rsidRPr="004F0995">
        <w:rPr>
          <w:szCs w:val="28"/>
          <w:vertAlign w:val="superscript"/>
        </w:rPr>
        <w:t>11</w:t>
      </w:r>
      <w:r w:rsidRPr="004F0995">
        <w:rPr>
          <w:szCs w:val="28"/>
        </w:rPr>
        <w:t xml:space="preserve"> whoever speaks, as one who speaks oracles of God; whoever serves, as one who serves by the strength that God supplies—in order that in everything God may be glorified through Jesus Christ. To him belong glory and dominion forever and ever. Amen.</w:t>
      </w:r>
    </w:p>
    <w:p w14:paraId="2759978B" w14:textId="77777777" w:rsidR="004F0995" w:rsidRPr="00DB188B" w:rsidRDefault="004F0995" w:rsidP="00800187">
      <w:pPr>
        <w:pStyle w:val="Heading2"/>
        <w:ind w:left="3600"/>
        <w:rPr>
          <w:sz w:val="28"/>
          <w:szCs w:val="28"/>
        </w:rPr>
      </w:pPr>
      <w:bookmarkStart w:id="0" w:name="_GoBack"/>
      <w:r w:rsidRPr="00DB188B">
        <w:rPr>
          <w:sz w:val="28"/>
          <w:szCs w:val="28"/>
        </w:rPr>
        <w:t xml:space="preserve">G. IT CAN INCREASE INCENTIVE TO BE STEADFAST IN THE FAITH... </w:t>
      </w:r>
    </w:p>
    <w:bookmarkEnd w:id="0"/>
    <w:p w14:paraId="331778EE" w14:textId="77777777" w:rsidR="004F0995" w:rsidRPr="004F0995" w:rsidRDefault="004F0995">
      <w:pPr>
        <w:spacing w:before="180"/>
        <w:rPr>
          <w:sz w:val="22"/>
        </w:rPr>
      </w:pPr>
      <w:r w:rsidRPr="004F0995">
        <w:rPr>
          <w:b/>
          <w:bCs/>
          <w:sz w:val="22"/>
        </w:rPr>
        <w:t>1 Peter 5:8–9</w:t>
      </w:r>
      <w:r w:rsidRPr="004F0995">
        <w:rPr>
          <w:b/>
          <w:bCs/>
          <w:color w:val="A0A0A0"/>
          <w:sz w:val="22"/>
        </w:rPr>
        <w:t xml:space="preserve"> ESV</w:t>
      </w:r>
    </w:p>
    <w:p w14:paraId="268704A0" w14:textId="77777777" w:rsidR="004F0995" w:rsidRPr="004F0995" w:rsidRDefault="003011B4">
      <w:pPr>
        <w:spacing w:after="180"/>
        <w:rPr>
          <w:sz w:val="22"/>
        </w:rPr>
      </w:pPr>
      <w:r>
        <w:rPr>
          <w:noProof/>
          <w:szCs w:val="28"/>
          <w:vertAlign w:val="superscript"/>
        </w:rPr>
        <mc:AlternateContent>
          <mc:Choice Requires="wps">
            <w:drawing>
              <wp:anchor distT="0" distB="0" distL="114300" distR="114300" simplePos="0" relativeHeight="251664384" behindDoc="0" locked="0" layoutInCell="1" allowOverlap="1" wp14:anchorId="1D6D2BED" wp14:editId="003AF0F4">
                <wp:simplePos x="0" y="0"/>
                <wp:positionH relativeFrom="column">
                  <wp:posOffset>0</wp:posOffset>
                </wp:positionH>
                <wp:positionV relativeFrom="paragraph">
                  <wp:posOffset>60325</wp:posOffset>
                </wp:positionV>
                <wp:extent cx="1981200" cy="8001000"/>
                <wp:effectExtent l="0" t="0" r="25400" b="25400"/>
                <wp:wrapThrough wrapText="bothSides">
                  <wp:wrapPolygon edited="0">
                    <wp:start x="0" y="0"/>
                    <wp:lineTo x="0" y="21600"/>
                    <wp:lineTo x="21600" y="21600"/>
                    <wp:lineTo x="21600" y="0"/>
                    <wp:lineTo x="0" y="0"/>
                  </wp:wrapPolygon>
                </wp:wrapThrough>
                <wp:docPr id="5" name="Frame 5"/>
                <wp:cNvGraphicFramePr/>
                <a:graphic xmlns:a="http://schemas.openxmlformats.org/drawingml/2006/main">
                  <a:graphicData uri="http://schemas.microsoft.com/office/word/2010/wordprocessingShape">
                    <wps:wsp>
                      <wps:cNvSpPr/>
                      <wps:spPr>
                        <a:xfrm>
                          <a:off x="0" y="0"/>
                          <a:ext cx="1981200" cy="800100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BF6F62" id="Frame 5" o:spid="_x0000_s1026" style="position:absolute;margin-left:0;margin-top:4.75pt;width:156pt;height:630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981200,8001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" path="m0,0l1981200,,1981200,8001000,,8001000,,0xm247650,247650l247650,7753350,1733550,7753350,1733550,247650,247650,247650xe" fillcolor="#4472c4 [3204]" strokecolor="#1f3763 [1604]" strokeweight="1pt">
                <v:stroke joinstyle="miter"/>
                <v:path arrowok="t" o:connecttype="custom" o:connectlocs="0,0;1981200,0;1981200,8001000;0,8001000;0,0;247650,247650;247650,7753350;1733550,7753350;1733550,247650;247650,247650" o:connectangles="0,0,0,0,0,0,0,0,0,0"/>
                <w10:wrap type="through"/>
              </v:shape>
            </w:pict>
          </mc:Fallback>
        </mc:AlternateContent>
      </w:r>
      <w:r w:rsidR="004F0995" w:rsidRPr="004F0995">
        <w:rPr>
          <w:szCs w:val="28"/>
          <w:vertAlign w:val="superscript"/>
        </w:rPr>
        <w:t>8</w:t>
      </w:r>
      <w:r w:rsidR="004F0995" w:rsidRPr="004F0995">
        <w:rPr>
          <w:szCs w:val="28"/>
        </w:rPr>
        <w:t xml:space="preserve"> Be sober-minded; be watchful. Your adversary the devil prowls around like a roaring lio</w:t>
      </w:r>
      <w:r w:rsidR="004F0995">
        <w:rPr>
          <w:szCs w:val="28"/>
        </w:rPr>
        <w:t xml:space="preserve">n, seeking someone to devour. </w:t>
      </w:r>
      <w:r w:rsidR="004F0995" w:rsidRPr="004F0995">
        <w:rPr>
          <w:szCs w:val="28"/>
          <w:vertAlign w:val="superscript"/>
        </w:rPr>
        <w:t>9</w:t>
      </w:r>
      <w:r w:rsidR="004F0995" w:rsidRPr="004F0995">
        <w:rPr>
          <w:szCs w:val="28"/>
        </w:rPr>
        <w:t xml:space="preserve"> Resist him, firm in your faith, knowing that the same kinds of suffering are being experienced by your brotherhood throughout the world.</w:t>
      </w:r>
    </w:p>
    <w:p w14:paraId="24C93083" w14:textId="77777777" w:rsidR="004F0995" w:rsidRPr="004F0995" w:rsidRDefault="004F0995">
      <w:pPr>
        <w:spacing w:before="180"/>
        <w:rPr>
          <w:sz w:val="22"/>
        </w:rPr>
      </w:pPr>
      <w:r w:rsidRPr="004F0995">
        <w:rPr>
          <w:b/>
          <w:bCs/>
          <w:sz w:val="22"/>
        </w:rPr>
        <w:t>1 John 3:2–3</w:t>
      </w:r>
      <w:r w:rsidRPr="004F0995">
        <w:rPr>
          <w:b/>
          <w:bCs/>
          <w:color w:val="A0A0A0"/>
          <w:sz w:val="22"/>
        </w:rPr>
        <w:t xml:space="preserve"> ESV</w:t>
      </w:r>
    </w:p>
    <w:p w14:paraId="5556E8E1" w14:textId="77777777" w:rsidR="004F0995" w:rsidRPr="004F0995" w:rsidRDefault="004F0995">
      <w:pPr>
        <w:spacing w:after="180"/>
        <w:rPr>
          <w:sz w:val="22"/>
        </w:rPr>
      </w:pPr>
      <w:r w:rsidRPr="004F0995">
        <w:rPr>
          <w:szCs w:val="28"/>
          <w:vertAlign w:val="superscript"/>
        </w:rPr>
        <w:t>2</w:t>
      </w:r>
      <w:r w:rsidRPr="004F0995">
        <w:rPr>
          <w:szCs w:val="28"/>
        </w:rPr>
        <w:t xml:space="preserve"> Beloved, we are God’s children now, and what we will be has not yet appeared; but we know that when he appears we shall be like him, becau</w:t>
      </w:r>
      <w:r>
        <w:rPr>
          <w:szCs w:val="28"/>
        </w:rPr>
        <w:t xml:space="preserve">se we shall see him as he is. </w:t>
      </w:r>
      <w:r w:rsidRPr="004F0995">
        <w:rPr>
          <w:szCs w:val="28"/>
          <w:vertAlign w:val="superscript"/>
        </w:rPr>
        <w:t>3</w:t>
      </w:r>
      <w:r w:rsidRPr="004F0995">
        <w:rPr>
          <w:szCs w:val="28"/>
        </w:rPr>
        <w:t xml:space="preserve"> And everyone who thus hopes in him purifies himself as he is pure.</w:t>
      </w:r>
    </w:p>
    <w:p w14:paraId="0230F109" w14:textId="77777777" w:rsidR="00636029" w:rsidRPr="004F0995" w:rsidRDefault="00636029">
      <w:pPr>
        <w:rPr>
          <w:sz w:val="22"/>
        </w:rPr>
      </w:pPr>
    </w:p>
    <w:sectPr w:rsidR="00636029" w:rsidRPr="004F0995" w:rsidSect="004F0995">
      <w:headerReference w:type="default" r:id="rId7"/>
      <w:foot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9915E7" w14:textId="77777777" w:rsidR="009165E2" w:rsidRDefault="009165E2" w:rsidP="004F0995">
      <w:r>
        <w:separator/>
      </w:r>
    </w:p>
  </w:endnote>
  <w:endnote w:type="continuationSeparator" w:id="0">
    <w:p w14:paraId="371238A8" w14:textId="77777777" w:rsidR="009165E2" w:rsidRDefault="009165E2" w:rsidP="004F0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DD3EE9" w14:textId="77777777" w:rsidR="00000000" w:rsidRDefault="009165E2" w:rsidP="004F0995">
    <w:pPr>
      <w:jc w:val="center"/>
    </w:pPr>
    <w:r>
      <w:t xml:space="preserve">Page </w:t>
    </w:r>
    <w:r>
      <w:pgNum/>
    </w:r>
    <w:r w:rsidR="004F0995">
      <w:t xml:space="preserve"> of </w:t>
    </w:r>
    <w:fldSimple w:instr=" NUMPAGES  \* MERGEFORMAT ">
      <w:r>
        <w:rPr>
          <w:noProof/>
        </w:rPr>
        <w:t>1</w:t>
      </w:r>
    </w:fldSimple>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38F492" w14:textId="77777777" w:rsidR="009165E2" w:rsidRDefault="009165E2" w:rsidP="004F0995">
      <w:r>
        <w:separator/>
      </w:r>
    </w:p>
  </w:footnote>
  <w:footnote w:type="continuationSeparator" w:id="0">
    <w:p w14:paraId="1FB3CA5E" w14:textId="77777777" w:rsidR="009165E2" w:rsidRDefault="009165E2" w:rsidP="004F099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F5343" w14:textId="77777777" w:rsidR="004F0995" w:rsidRDefault="004F0995" w:rsidP="004F0995">
    <w:r>
      <w:rPr>
        <w:sz w:val="64"/>
        <w:szCs w:val="64"/>
      </w:rPr>
      <w:t>What Is the Value o</w:t>
    </w:r>
    <w:r>
      <w:rPr>
        <w:sz w:val="64"/>
        <w:szCs w:val="64"/>
      </w:rPr>
      <w:t>f Such a</w:t>
    </w:r>
    <w:r>
      <w:rPr>
        <w:sz w:val="64"/>
        <w:szCs w:val="64"/>
      </w:rPr>
      <w:t xml:space="preserve"> Study?</w:t>
    </w:r>
  </w:p>
  <w:p w14:paraId="4A49E018" w14:textId="77777777" w:rsidR="004F0995" w:rsidRDefault="004F0995">
    <w:pPr>
      <w:pStyle w:val="Header"/>
    </w:pPr>
    <w:r>
      <w:t>Life after Death</w:t>
    </w:r>
  </w:p>
  <w:p w14:paraId="0F26DFC0" w14:textId="77777777" w:rsidR="004F0995" w:rsidRDefault="004F099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995"/>
    <w:rsid w:val="00085967"/>
    <w:rsid w:val="000D2A4A"/>
    <w:rsid w:val="00152B64"/>
    <w:rsid w:val="003011B4"/>
    <w:rsid w:val="004E16D1"/>
    <w:rsid w:val="004F0995"/>
    <w:rsid w:val="00636029"/>
    <w:rsid w:val="007E421B"/>
    <w:rsid w:val="00800187"/>
    <w:rsid w:val="008A5B76"/>
    <w:rsid w:val="009165E2"/>
    <w:rsid w:val="00DB18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A778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4F0995"/>
    <w:pPr>
      <w:widowControl w:val="0"/>
      <w:autoSpaceDE w:val="0"/>
      <w:autoSpaceDN w:val="0"/>
      <w:adjustRightInd w:val="0"/>
      <w:spacing w:before="260" w:after="180"/>
      <w:outlineLvl w:val="0"/>
    </w:pPr>
    <w:rPr>
      <w:rFonts w:ascii="Times New Roman" w:eastAsia="Times New Roman" w:hAnsi="Times New Roman" w:cs="Times New Roman"/>
      <w:sz w:val="52"/>
      <w:szCs w:val="52"/>
    </w:rPr>
  </w:style>
  <w:style w:type="paragraph" w:styleId="Heading2">
    <w:name w:val="heading 2"/>
    <w:basedOn w:val="Normal"/>
    <w:next w:val="Normal"/>
    <w:link w:val="Heading2Char"/>
    <w:uiPriority w:val="99"/>
    <w:qFormat/>
    <w:rsid w:val="004F0995"/>
    <w:pPr>
      <w:widowControl w:val="0"/>
      <w:autoSpaceDE w:val="0"/>
      <w:autoSpaceDN w:val="0"/>
      <w:adjustRightInd w:val="0"/>
      <w:spacing w:before="260" w:after="180"/>
      <w:outlineLvl w:val="1"/>
    </w:pPr>
    <w:rPr>
      <w:rFonts w:ascii="Times New Roman" w:eastAsia="Times New Roman" w:hAnsi="Times New Roman" w:cs="Times New Roman"/>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F0995"/>
    <w:rPr>
      <w:rFonts w:ascii="Times New Roman" w:eastAsia="Times New Roman" w:hAnsi="Times New Roman" w:cs="Times New Roman"/>
      <w:sz w:val="52"/>
      <w:szCs w:val="52"/>
    </w:rPr>
  </w:style>
  <w:style w:type="character" w:customStyle="1" w:styleId="Heading2Char">
    <w:name w:val="Heading 2 Char"/>
    <w:basedOn w:val="DefaultParagraphFont"/>
    <w:link w:val="Heading2"/>
    <w:uiPriority w:val="99"/>
    <w:rsid w:val="004F0995"/>
    <w:rPr>
      <w:rFonts w:ascii="Times New Roman" w:eastAsia="Times New Roman" w:hAnsi="Times New Roman" w:cs="Times New Roman"/>
      <w:sz w:val="42"/>
      <w:szCs w:val="42"/>
    </w:rPr>
  </w:style>
  <w:style w:type="paragraph" w:styleId="Header">
    <w:name w:val="header"/>
    <w:basedOn w:val="Normal"/>
    <w:link w:val="HeaderChar"/>
    <w:uiPriority w:val="99"/>
    <w:unhideWhenUsed/>
    <w:rsid w:val="004F0995"/>
    <w:pPr>
      <w:tabs>
        <w:tab w:val="center" w:pos="4680"/>
        <w:tab w:val="right" w:pos="9360"/>
      </w:tabs>
    </w:pPr>
  </w:style>
  <w:style w:type="character" w:customStyle="1" w:styleId="HeaderChar">
    <w:name w:val="Header Char"/>
    <w:basedOn w:val="DefaultParagraphFont"/>
    <w:link w:val="Header"/>
    <w:uiPriority w:val="99"/>
    <w:rsid w:val="004F0995"/>
  </w:style>
  <w:style w:type="paragraph" w:styleId="Footer">
    <w:name w:val="footer"/>
    <w:basedOn w:val="Normal"/>
    <w:link w:val="FooterChar"/>
    <w:uiPriority w:val="99"/>
    <w:unhideWhenUsed/>
    <w:rsid w:val="004F0995"/>
    <w:pPr>
      <w:tabs>
        <w:tab w:val="center" w:pos="4680"/>
        <w:tab w:val="right" w:pos="9360"/>
      </w:tabs>
    </w:pPr>
  </w:style>
  <w:style w:type="character" w:customStyle="1" w:styleId="FooterChar">
    <w:name w:val="Footer Char"/>
    <w:basedOn w:val="DefaultParagraphFont"/>
    <w:link w:val="Footer"/>
    <w:uiPriority w:val="99"/>
    <w:rsid w:val="004F09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tiff"/><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4</Pages>
  <Words>667</Words>
  <Characters>3806</Characters>
  <Application>Microsoft Macintosh Word</Application>
  <DocSecurity>0</DocSecurity>
  <Lines>31</Lines>
  <Paragraphs>8</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/I. DEFINITION OF TERMS </vt:lpstr>
      <vt:lpstr>    A. ESCHATOLOGY... </vt:lpstr>
      <vt:lpstr>    B. INDIVIDUAL ESCHATOLOGY vs. GENERAL ESCHATOLOGY... </vt:lpstr>
      <vt:lpstr>II. THE VALUE OF SUCH A STUDY </vt:lpstr>
      <vt:lpstr>    A. IT ENCOURAGES US TO SOLIVE THAT THE BLESSINGS WILL BE OURS... </vt:lpstr>
      <vt:lpstr>    B. IT FURNISHES A STIMULUS AND A THEME FOR EVANGELISM... </vt:lpstr>
      <vt:lpstr>    C. IT HELPS ONE TO ANSWER INQUIRERS, AND TO QUIET DECEIVERS... </vt:lpstr>
      <vt:lpstr>    D. IT HELPS TO STIMULATE PRAYER... </vt:lpstr>
      <vt:lpstr>    E. IT CAN STRENGTHEN LOVE FOR ONE ANOTHER... </vt:lpstr>
      <vt:lpstr>    F. IT CAN CAUSE MORE GLORY TO BE GIVEN TO GOD... </vt:lpstr>
      <vt:lpstr>    G. IT CAN INCREASE INCENTIVE TO BE STEADFAST IN THE FAITH... </vt:lpstr>
    </vt:vector>
  </TitlesOfParts>
  <Company>Church of Christ, Brookfield</Company>
  <LinksUpToDate>false</LinksUpToDate>
  <CharactersWithSpaces>4465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G. Johnson, Sr.</dc:creator>
  <cp:keywords/>
  <dc:description/>
  <cp:lastModifiedBy>Barry G. Johnson, Sr.</cp:lastModifiedBy>
  <cp:revision>2</cp:revision>
  <cp:lastPrinted>2017-12-26T01:51:00Z</cp:lastPrinted>
  <dcterms:created xsi:type="dcterms:W3CDTF">2017-12-26T00:07:00Z</dcterms:created>
  <dcterms:modified xsi:type="dcterms:W3CDTF">2017-12-26T02:19:00Z</dcterms:modified>
</cp:coreProperties>
</file>