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C6138" w14:textId="77777777" w:rsidR="008D4D27" w:rsidRDefault="008D4D27">
      <w:pPr>
        <w:spacing w:before="240"/>
      </w:pPr>
      <w:r>
        <w:t>Barry G. Johnson, Sr. with Greg Gates / General</w:t>
      </w:r>
    </w:p>
    <w:p w14:paraId="36EA95B5" w14:textId="77777777" w:rsidR="008D4D27" w:rsidRDefault="008D4D27">
      <w:pPr>
        <w:spacing w:before="240"/>
      </w:pPr>
      <w:r>
        <w:t>Eternity Workshops 2019 / Hear; Eternity; Eternal Life; Salvation; News; Know / Romans 10:17</w:t>
      </w:r>
    </w:p>
    <w:p w14:paraId="607E1DF7" w14:textId="77777777" w:rsidR="008D4D27" w:rsidRDefault="008D4D27">
      <w:r>
        <w:t xml:space="preserve">Hearing is the first step in God's Plan of Salvation and there are many competing reports and news in our world that do not save.  </w:t>
      </w:r>
    </w:p>
    <w:p w14:paraId="61506512" w14:textId="415795F1" w:rsidR="008D4D27" w:rsidRDefault="008D4D27">
      <w:pPr>
        <w:pBdr>
          <w:top w:val="single" w:sz="8" w:space="0" w:color="auto"/>
        </w:pBdr>
        <w:spacing w:before="240"/>
      </w:pPr>
      <w:r>
        <w:rPr>
          <w:sz w:val="26"/>
          <w:szCs w:val="26"/>
        </w:rPr>
        <w:t> </w:t>
      </w:r>
      <w:r>
        <w:rPr>
          <w:noProof/>
        </w:rPr>
        <w:drawing>
          <wp:inline distT="0" distB="0" distL="0" distR="0" wp14:anchorId="582002F6" wp14:editId="358BFDD6">
            <wp:extent cx="6858000" cy="3857625"/>
            <wp:effectExtent l="0" t="0" r="0" b="9525"/>
            <wp:docPr id="1" name="Picture 1" descr="A picture containing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18-20 Eternity Workshop  HEA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442434C" w14:textId="77777777" w:rsidR="008D4D27" w:rsidRDefault="008D4D27">
      <w:pPr>
        <w:spacing w:before="180"/>
      </w:pPr>
      <w:r>
        <w:rPr>
          <w:b/>
          <w:bCs/>
        </w:rPr>
        <w:t>Romans 10:17</w:t>
      </w:r>
      <w:r>
        <w:rPr>
          <w:b/>
          <w:bCs/>
          <w:color w:val="A0A0A0"/>
        </w:rPr>
        <w:t xml:space="preserve"> ESV</w:t>
      </w:r>
    </w:p>
    <w:p w14:paraId="5D1C99B1" w14:textId="77777777" w:rsidR="008D4D27" w:rsidRDefault="008D4D27">
      <w:pPr>
        <w:spacing w:after="180"/>
      </w:pPr>
      <w:r>
        <w:rPr>
          <w:sz w:val="28"/>
          <w:szCs w:val="28"/>
        </w:rPr>
        <w:t>So faith comes from hearing, and hearing through the word of Christ.</w:t>
      </w:r>
    </w:p>
    <w:p w14:paraId="2D410866" w14:textId="77777777" w:rsidR="008D4D27" w:rsidRDefault="008D4D27">
      <w:pPr>
        <w:pStyle w:val="Heading1"/>
        <w:rPr>
          <w:sz w:val="24"/>
          <w:szCs w:val="24"/>
        </w:rPr>
      </w:pPr>
      <w:r>
        <w:t>The First Step an Introduction by Greg Gates</w:t>
      </w:r>
    </w:p>
    <w:p w14:paraId="117B0BC7" w14:textId="77777777" w:rsidR="008D4D27" w:rsidRDefault="008D4D27">
      <w:pPr>
        <w:rPr>
          <w:rFonts w:ascii="Times New Roman" w:eastAsiaTheme="minorEastAsia" w:hAnsi="Times New Roman" w:cs="Times New Roman"/>
          <w:sz w:val="52"/>
          <w:szCs w:val="52"/>
        </w:rPr>
      </w:pPr>
      <w:r>
        <w:br w:type="page"/>
      </w:r>
    </w:p>
    <w:p w14:paraId="32EBF684" w14:textId="78B6A23E" w:rsidR="008D4D27" w:rsidRDefault="008D4D27">
      <w:pPr>
        <w:pStyle w:val="Heading1"/>
        <w:rPr>
          <w:sz w:val="24"/>
          <w:szCs w:val="24"/>
        </w:rPr>
      </w:pPr>
      <w:r>
        <w:lastRenderedPageBreak/>
        <w:t>I. What is Hearing</w:t>
      </w:r>
    </w:p>
    <w:p w14:paraId="215CE80B" w14:textId="77777777" w:rsidR="008D4D27" w:rsidRDefault="008D4D27">
      <w:pPr>
        <w:spacing w:before="180"/>
      </w:pPr>
      <w:r>
        <w:rPr>
          <w:b/>
          <w:bCs/>
        </w:rPr>
        <w:t>Mark 1:28</w:t>
      </w:r>
      <w:r>
        <w:rPr>
          <w:b/>
          <w:bCs/>
          <w:color w:val="A0A0A0"/>
        </w:rPr>
        <w:t xml:space="preserve"> ESV</w:t>
      </w:r>
    </w:p>
    <w:p w14:paraId="043EA96B" w14:textId="77777777" w:rsidR="008D4D27" w:rsidRDefault="008D4D27">
      <w:pPr>
        <w:spacing w:after="180"/>
      </w:pPr>
      <w:r>
        <w:rPr>
          <w:sz w:val="28"/>
          <w:szCs w:val="28"/>
        </w:rPr>
        <w:t xml:space="preserve">And at once his </w:t>
      </w:r>
      <w:r w:rsidRPr="008D4D27">
        <w:rPr>
          <w:sz w:val="28"/>
          <w:szCs w:val="28"/>
          <w:highlight w:val="green"/>
        </w:rPr>
        <w:t>fame</w:t>
      </w:r>
      <w:r>
        <w:rPr>
          <w:sz w:val="28"/>
          <w:szCs w:val="28"/>
        </w:rPr>
        <w:t xml:space="preserve"> spread everywhere throughout all the surrounding region of Galilee.</w:t>
      </w:r>
    </w:p>
    <w:p w14:paraId="72F622EB" w14:textId="77777777" w:rsidR="008D4D27" w:rsidRDefault="008D4D27">
      <w:pPr>
        <w:spacing w:before="180"/>
      </w:pPr>
      <w:r>
        <w:rPr>
          <w:b/>
          <w:bCs/>
        </w:rPr>
        <w:t>Mark 1:28</w:t>
      </w:r>
      <w:r>
        <w:rPr>
          <w:b/>
          <w:bCs/>
          <w:color w:val="A0A0A0"/>
        </w:rPr>
        <w:t xml:space="preserve"> NIV</w:t>
      </w:r>
    </w:p>
    <w:p w14:paraId="67A68249" w14:textId="77777777" w:rsidR="008D4D27" w:rsidRDefault="008D4D27">
      <w:pPr>
        <w:spacing w:after="180"/>
      </w:pPr>
      <w:r w:rsidRPr="008D4D27">
        <w:rPr>
          <w:sz w:val="28"/>
          <w:szCs w:val="28"/>
          <w:highlight w:val="green"/>
        </w:rPr>
        <w:t>News</w:t>
      </w:r>
      <w:r>
        <w:rPr>
          <w:sz w:val="28"/>
          <w:szCs w:val="28"/>
        </w:rPr>
        <w:t xml:space="preserve"> about him spread quickly over the whole region of Galilee.</w:t>
      </w:r>
    </w:p>
    <w:p w14:paraId="79E12087" w14:textId="77777777" w:rsidR="008D4D27" w:rsidRDefault="008D4D27">
      <w:pPr>
        <w:spacing w:before="180"/>
      </w:pPr>
      <w:r>
        <w:rPr>
          <w:b/>
          <w:bCs/>
        </w:rPr>
        <w:t>Mark 1:28</w:t>
      </w:r>
      <w:r>
        <w:rPr>
          <w:b/>
          <w:bCs/>
          <w:color w:val="A0A0A0"/>
        </w:rPr>
        <w:t xml:space="preserve"> ASV 1901</w:t>
      </w:r>
    </w:p>
    <w:p w14:paraId="4CA9DE77" w14:textId="77777777" w:rsidR="008D4D27" w:rsidRDefault="008D4D27">
      <w:pPr>
        <w:spacing w:after="180"/>
      </w:pPr>
      <w:r>
        <w:rPr>
          <w:sz w:val="28"/>
          <w:szCs w:val="28"/>
        </w:rPr>
        <w:t xml:space="preserve">And the </w:t>
      </w:r>
      <w:r w:rsidRPr="008D4D27">
        <w:rPr>
          <w:sz w:val="28"/>
          <w:szCs w:val="28"/>
          <w:highlight w:val="green"/>
        </w:rPr>
        <w:t>report</w:t>
      </w:r>
      <w:r>
        <w:rPr>
          <w:sz w:val="28"/>
          <w:szCs w:val="28"/>
        </w:rPr>
        <w:t xml:space="preserve"> of him went out straightway everywhere into all the region of Galilee round about.</w:t>
      </w:r>
    </w:p>
    <w:p w14:paraId="2BC86C26" w14:textId="77777777" w:rsidR="008D4D27" w:rsidRDefault="008D4D27">
      <w:pPr>
        <w:spacing w:before="180"/>
      </w:pPr>
      <w:r>
        <w:rPr>
          <w:b/>
          <w:bCs/>
        </w:rPr>
        <w:t>Romans 10:17</w:t>
      </w:r>
      <w:r>
        <w:rPr>
          <w:b/>
          <w:bCs/>
          <w:color w:val="A0A0A0"/>
        </w:rPr>
        <w:t xml:space="preserve"> YLT</w:t>
      </w:r>
    </w:p>
    <w:p w14:paraId="42E9BD61" w14:textId="77777777" w:rsidR="008D4D27" w:rsidRDefault="008D4D27">
      <w:pPr>
        <w:spacing w:after="180"/>
      </w:pPr>
      <w:r>
        <w:rPr>
          <w:sz w:val="28"/>
          <w:szCs w:val="28"/>
        </w:rPr>
        <w:t xml:space="preserve">so then the faith </w:t>
      </w:r>
      <w:r>
        <w:rPr>
          <w:i/>
          <w:iCs/>
          <w:sz w:val="28"/>
          <w:szCs w:val="28"/>
        </w:rPr>
        <w:t>is</w:t>
      </w:r>
      <w:r>
        <w:rPr>
          <w:sz w:val="28"/>
          <w:szCs w:val="28"/>
        </w:rPr>
        <w:t xml:space="preserve"> by a </w:t>
      </w:r>
      <w:r w:rsidRPr="008D4D27">
        <w:rPr>
          <w:sz w:val="28"/>
          <w:szCs w:val="28"/>
          <w:highlight w:val="yellow"/>
        </w:rPr>
        <w:t>report</w:t>
      </w:r>
      <w:r>
        <w:rPr>
          <w:sz w:val="28"/>
          <w:szCs w:val="28"/>
        </w:rPr>
        <w:t xml:space="preserve">, and the </w:t>
      </w:r>
      <w:r w:rsidRPr="008D4D27">
        <w:rPr>
          <w:sz w:val="28"/>
          <w:szCs w:val="28"/>
          <w:highlight w:val="yellow"/>
        </w:rPr>
        <w:t>report</w:t>
      </w:r>
      <w:r>
        <w:rPr>
          <w:sz w:val="28"/>
          <w:szCs w:val="28"/>
        </w:rPr>
        <w:t xml:space="preserve"> through a saying of God,</w:t>
      </w:r>
    </w:p>
    <w:p w14:paraId="1C130855" w14:textId="77777777" w:rsidR="008D4D27" w:rsidRDefault="008D4D27">
      <w:pPr>
        <w:spacing w:before="180"/>
      </w:pPr>
      <w:r>
        <w:rPr>
          <w:b/>
          <w:bCs/>
        </w:rPr>
        <w:t>Romans 10:17</w:t>
      </w:r>
      <w:r>
        <w:rPr>
          <w:b/>
          <w:bCs/>
          <w:color w:val="A0A0A0"/>
        </w:rPr>
        <w:t xml:space="preserve"> NCV</w:t>
      </w:r>
    </w:p>
    <w:p w14:paraId="21337368" w14:textId="77777777" w:rsidR="008D4D27" w:rsidRDefault="008D4D27">
      <w:pPr>
        <w:spacing w:after="180"/>
      </w:pPr>
      <w:r>
        <w:rPr>
          <w:sz w:val="28"/>
          <w:szCs w:val="28"/>
        </w:rPr>
        <w:t xml:space="preserve">So faith comes from hearing the </w:t>
      </w:r>
      <w:r w:rsidRPr="008D4D27">
        <w:rPr>
          <w:sz w:val="28"/>
          <w:szCs w:val="28"/>
          <w:highlight w:val="yellow"/>
        </w:rPr>
        <w:t>Good News</w:t>
      </w:r>
      <w:r>
        <w:rPr>
          <w:sz w:val="28"/>
          <w:szCs w:val="28"/>
        </w:rPr>
        <w:t xml:space="preserve">, and people hear the </w:t>
      </w:r>
      <w:r w:rsidRPr="008D4D27">
        <w:rPr>
          <w:sz w:val="28"/>
          <w:szCs w:val="28"/>
          <w:highlight w:val="yellow"/>
        </w:rPr>
        <w:t>Good News</w:t>
      </w:r>
      <w:r>
        <w:rPr>
          <w:sz w:val="28"/>
          <w:szCs w:val="28"/>
        </w:rPr>
        <w:t xml:space="preserve"> when someone tells them about Christ.</w:t>
      </w:r>
    </w:p>
    <w:p w14:paraId="4DDF1E0B" w14:textId="77777777" w:rsidR="008D4D27" w:rsidRDefault="008D4D27">
      <w:pPr>
        <w:pStyle w:val="Heading1"/>
        <w:rPr>
          <w:sz w:val="24"/>
          <w:szCs w:val="24"/>
        </w:rPr>
      </w:pPr>
      <w:r>
        <w:t>II. What Have You Heard?</w:t>
      </w:r>
    </w:p>
    <w:p w14:paraId="03906DDB" w14:textId="77777777" w:rsidR="008D4D27" w:rsidRDefault="008D4D27">
      <w:pPr>
        <w:spacing w:before="180"/>
      </w:pPr>
      <w:r>
        <w:rPr>
          <w:b/>
          <w:bCs/>
        </w:rPr>
        <w:t>Acts 19:2</w:t>
      </w:r>
      <w:r>
        <w:rPr>
          <w:b/>
          <w:bCs/>
          <w:color w:val="A0A0A0"/>
        </w:rPr>
        <w:t xml:space="preserve"> ESV</w:t>
      </w:r>
    </w:p>
    <w:p w14:paraId="56D32693" w14:textId="77777777" w:rsidR="008D4D27" w:rsidRDefault="008D4D27">
      <w:pPr>
        <w:spacing w:after="180"/>
      </w:pPr>
      <w:r>
        <w:rPr>
          <w:sz w:val="28"/>
          <w:szCs w:val="28"/>
        </w:rPr>
        <w:t>And he said to them, “Did you receive the Holy Spirit when you believed?” And they said, “No, we have not even heard that there is a Holy Spirit.”</w:t>
      </w:r>
    </w:p>
    <w:p w14:paraId="7D7BC232" w14:textId="77777777" w:rsidR="008D4D27" w:rsidRDefault="008D4D27">
      <w:pPr>
        <w:spacing w:before="180"/>
      </w:pPr>
      <w:r>
        <w:rPr>
          <w:b/>
          <w:bCs/>
        </w:rPr>
        <w:t>John 3:4–5</w:t>
      </w:r>
      <w:r>
        <w:rPr>
          <w:b/>
          <w:bCs/>
          <w:color w:val="A0A0A0"/>
        </w:rPr>
        <w:t xml:space="preserve"> ESV</w:t>
      </w:r>
    </w:p>
    <w:p w14:paraId="0FD5EE7B" w14:textId="77777777" w:rsidR="008D4D27" w:rsidRDefault="008D4D27">
      <w:pPr>
        <w:spacing w:after="180"/>
      </w:pPr>
      <w:r>
        <w:rPr>
          <w:sz w:val="28"/>
          <w:szCs w:val="28"/>
        </w:rPr>
        <w:t>Nicodemus said to him, “How can a man be born when he is old? Can he enter a second time into his mother’s womb and be born?” Jesus answered, “Truly, truly, I say to you, unless one is born of water and the Spirit, he cannot enter the kingdom of God.</w:t>
      </w:r>
    </w:p>
    <w:p w14:paraId="1D2A90F8" w14:textId="77777777" w:rsidR="008D4D27" w:rsidRDefault="008D4D27">
      <w:pPr>
        <w:spacing w:before="180"/>
      </w:pPr>
      <w:r>
        <w:rPr>
          <w:b/>
          <w:bCs/>
        </w:rPr>
        <w:t>John 3:6–7</w:t>
      </w:r>
      <w:r>
        <w:rPr>
          <w:b/>
          <w:bCs/>
          <w:color w:val="A0A0A0"/>
        </w:rPr>
        <w:t xml:space="preserve"> ESV</w:t>
      </w:r>
    </w:p>
    <w:p w14:paraId="05083AFC" w14:textId="77777777" w:rsidR="008D4D27" w:rsidRDefault="008D4D27">
      <w:pPr>
        <w:spacing w:after="180"/>
      </w:pPr>
      <w:r>
        <w:rPr>
          <w:sz w:val="28"/>
          <w:szCs w:val="28"/>
        </w:rPr>
        <w:t>That which is born of the flesh is flesh, and that which is born of the Spirit is spirit. Do not marvel that I said to you, ‘You must be born again.’</w:t>
      </w:r>
    </w:p>
    <w:p w14:paraId="10D5B711" w14:textId="77777777" w:rsidR="008D4D27" w:rsidRDefault="008D4D27">
      <w:pPr>
        <w:spacing w:before="180"/>
        <w:rPr>
          <w:b/>
          <w:bCs/>
        </w:rPr>
      </w:pPr>
    </w:p>
    <w:p w14:paraId="3D449B14" w14:textId="77777777" w:rsidR="008D4D27" w:rsidRDefault="008D4D27">
      <w:pPr>
        <w:spacing w:before="180"/>
        <w:rPr>
          <w:b/>
          <w:bCs/>
        </w:rPr>
      </w:pPr>
    </w:p>
    <w:p w14:paraId="27CB9490" w14:textId="71DCC37E" w:rsidR="008D4D27" w:rsidRDefault="008D4D27">
      <w:pPr>
        <w:spacing w:before="180"/>
      </w:pPr>
      <w:r>
        <w:rPr>
          <w:b/>
          <w:bCs/>
        </w:rPr>
        <w:lastRenderedPageBreak/>
        <w:t>John 6:63</w:t>
      </w:r>
      <w:r>
        <w:rPr>
          <w:b/>
          <w:bCs/>
          <w:color w:val="A0A0A0"/>
        </w:rPr>
        <w:t xml:space="preserve"> ESV</w:t>
      </w:r>
    </w:p>
    <w:p w14:paraId="480F28EF" w14:textId="77777777" w:rsidR="008D4D27" w:rsidRDefault="008D4D27">
      <w:pPr>
        <w:spacing w:after="180"/>
      </w:pPr>
      <w:r>
        <w:rPr>
          <w:sz w:val="28"/>
          <w:szCs w:val="28"/>
        </w:rPr>
        <w:t>It is the Spirit who gives life; the flesh is no help at all. The words that I have spoken to you are spirit and life.</w:t>
      </w:r>
    </w:p>
    <w:p w14:paraId="08A243C0" w14:textId="537FB5F7" w:rsidR="008D4D27" w:rsidRDefault="008D4D27">
      <w:pPr>
        <w:pStyle w:val="Heading1"/>
        <w:rPr>
          <w:sz w:val="24"/>
          <w:szCs w:val="24"/>
        </w:rPr>
      </w:pPr>
      <w:r>
        <w:t>III. Where Your Hearing Takes You</w:t>
      </w:r>
    </w:p>
    <w:p w14:paraId="540DD7F1" w14:textId="77777777" w:rsidR="008D4D27" w:rsidRDefault="008D4D27">
      <w:pPr>
        <w:spacing w:before="180"/>
      </w:pPr>
      <w:r>
        <w:rPr>
          <w:b/>
          <w:bCs/>
        </w:rPr>
        <w:t>Acts 19:3–4</w:t>
      </w:r>
      <w:r>
        <w:rPr>
          <w:b/>
          <w:bCs/>
          <w:color w:val="A0A0A0"/>
        </w:rPr>
        <w:t xml:space="preserve"> ESV</w:t>
      </w:r>
    </w:p>
    <w:p w14:paraId="3222256C" w14:textId="77777777" w:rsidR="008D4D27" w:rsidRDefault="008D4D27">
      <w:pPr>
        <w:spacing w:after="180"/>
      </w:pPr>
      <w:r>
        <w:rPr>
          <w:sz w:val="28"/>
          <w:szCs w:val="28"/>
        </w:rPr>
        <w:t>And he said, “Into what then were you baptized?” They said, “Into John’s baptism.” And Paul said, “John baptized with the baptism of repentance, telling the people to believe in the one who was to come after him, that is, Jesus.”</w:t>
      </w:r>
    </w:p>
    <w:p w14:paraId="63027726" w14:textId="77777777" w:rsidR="008D4D27" w:rsidRDefault="008D4D27">
      <w:pPr>
        <w:spacing w:before="180"/>
      </w:pPr>
      <w:r>
        <w:rPr>
          <w:b/>
          <w:bCs/>
        </w:rPr>
        <w:t>Deuteronomy 4:2</w:t>
      </w:r>
      <w:r>
        <w:rPr>
          <w:b/>
          <w:bCs/>
          <w:color w:val="A0A0A0"/>
        </w:rPr>
        <w:t xml:space="preserve"> ESV</w:t>
      </w:r>
    </w:p>
    <w:p w14:paraId="70A1E19E" w14:textId="77777777" w:rsidR="008D4D27" w:rsidRDefault="008D4D27">
      <w:pPr>
        <w:spacing w:after="180"/>
      </w:pPr>
      <w:r>
        <w:rPr>
          <w:sz w:val="28"/>
          <w:szCs w:val="28"/>
        </w:rPr>
        <w:t xml:space="preserve">You shall not add to the word that I command you, nor take from it, that you may keep the commandments of the </w:t>
      </w:r>
      <w:r>
        <w:rPr>
          <w:smallCaps/>
          <w:sz w:val="28"/>
          <w:szCs w:val="28"/>
        </w:rPr>
        <w:t>Lord</w:t>
      </w:r>
      <w:r>
        <w:rPr>
          <w:sz w:val="28"/>
          <w:szCs w:val="28"/>
        </w:rPr>
        <w:t xml:space="preserve"> your God that I command you.</w:t>
      </w:r>
    </w:p>
    <w:p w14:paraId="0D594B0F" w14:textId="77777777" w:rsidR="008D4D27" w:rsidRDefault="008D4D27">
      <w:pPr>
        <w:spacing w:before="180"/>
      </w:pPr>
      <w:r>
        <w:rPr>
          <w:b/>
          <w:bCs/>
        </w:rPr>
        <w:t>Proverbs 30:6</w:t>
      </w:r>
      <w:r>
        <w:rPr>
          <w:b/>
          <w:bCs/>
          <w:color w:val="A0A0A0"/>
        </w:rPr>
        <w:t xml:space="preserve"> ESV</w:t>
      </w:r>
    </w:p>
    <w:p w14:paraId="35A13E37" w14:textId="66977EB1" w:rsidR="008D4D27" w:rsidRDefault="008D4D27">
      <w:pPr>
        <w:spacing w:after="180"/>
      </w:pPr>
      <w:r>
        <w:rPr>
          <w:sz w:val="28"/>
          <w:szCs w:val="28"/>
        </w:rPr>
        <w:t xml:space="preserve">Do not add to his words, </w:t>
      </w:r>
      <w:r>
        <w:rPr>
          <w:sz w:val="28"/>
          <w:szCs w:val="28"/>
        </w:rPr>
        <w:br/>
        <w:t>lest he rebuke you and you be found a liar.</w:t>
      </w:r>
    </w:p>
    <w:p w14:paraId="05DC8D90" w14:textId="77777777" w:rsidR="008D4D27" w:rsidRDefault="008D4D27">
      <w:pPr>
        <w:spacing w:before="180"/>
      </w:pPr>
      <w:r>
        <w:rPr>
          <w:b/>
          <w:bCs/>
        </w:rPr>
        <w:t>Revelation 22:18–19</w:t>
      </w:r>
      <w:r>
        <w:rPr>
          <w:b/>
          <w:bCs/>
          <w:color w:val="A0A0A0"/>
        </w:rPr>
        <w:t xml:space="preserve"> ESV</w:t>
      </w:r>
    </w:p>
    <w:p w14:paraId="792F8F05" w14:textId="77777777" w:rsidR="008D4D27" w:rsidRDefault="008D4D27">
      <w:pPr>
        <w:spacing w:after="180"/>
      </w:pPr>
      <w:r>
        <w:rPr>
          <w:sz w:val="28"/>
          <w:szCs w:val="28"/>
        </w:rPr>
        <w:t>I warn everyone who hears the words of the prophecy of this book: if anyone adds to them, God will add to him the plagues described in this book, and if anyone takes away from the words of the book of this prophecy, God will take away his share in the tree of life and in the holy city, which are described in this book.</w:t>
      </w:r>
    </w:p>
    <w:p w14:paraId="308EBE7C" w14:textId="77777777" w:rsidR="008D4D27" w:rsidRDefault="008D4D27">
      <w:pPr>
        <w:pStyle w:val="Heading1"/>
        <w:rPr>
          <w:sz w:val="24"/>
          <w:szCs w:val="24"/>
        </w:rPr>
      </w:pPr>
      <w:r>
        <w:t>IV. What to do about Your Hearing</w:t>
      </w:r>
    </w:p>
    <w:p w14:paraId="6F2E64B3" w14:textId="77777777" w:rsidR="008D4D27" w:rsidRDefault="008D4D27">
      <w:pPr>
        <w:spacing w:before="180"/>
      </w:pPr>
      <w:r>
        <w:rPr>
          <w:b/>
          <w:bCs/>
        </w:rPr>
        <w:t>Acts 17:11</w:t>
      </w:r>
      <w:r>
        <w:rPr>
          <w:b/>
          <w:bCs/>
          <w:color w:val="A0A0A0"/>
        </w:rPr>
        <w:t xml:space="preserve"> ESV</w:t>
      </w:r>
    </w:p>
    <w:p w14:paraId="61DA1612" w14:textId="77777777" w:rsidR="008D4D27" w:rsidRDefault="008D4D27">
      <w:pPr>
        <w:spacing w:after="180"/>
      </w:pPr>
      <w:r>
        <w:rPr>
          <w:sz w:val="28"/>
          <w:szCs w:val="28"/>
        </w:rPr>
        <w:t>Now these Jews were more noble than those in Thessalonica; they received the word with all eagerness, examining the Scriptures daily to see if these things were so.</w:t>
      </w:r>
    </w:p>
    <w:p w14:paraId="068D91E0" w14:textId="77777777" w:rsidR="008D4D27" w:rsidRDefault="008D4D27">
      <w:pPr>
        <w:spacing w:before="180"/>
      </w:pPr>
      <w:r>
        <w:rPr>
          <w:b/>
          <w:bCs/>
        </w:rPr>
        <w:t>2 Timothy 4:3</w:t>
      </w:r>
      <w:r>
        <w:rPr>
          <w:b/>
          <w:bCs/>
          <w:color w:val="A0A0A0"/>
        </w:rPr>
        <w:t xml:space="preserve"> ESV</w:t>
      </w:r>
    </w:p>
    <w:p w14:paraId="0021EFFB" w14:textId="77777777" w:rsidR="008D4D27" w:rsidRDefault="008D4D27">
      <w:pPr>
        <w:spacing w:after="180"/>
      </w:pPr>
      <w:r>
        <w:rPr>
          <w:sz w:val="28"/>
          <w:szCs w:val="28"/>
        </w:rPr>
        <w:t>For the time is coming when people will not endure sound teaching, but having itching ears they will accumulate for themselves teachers to suit their own passions,</w:t>
      </w:r>
    </w:p>
    <w:p w14:paraId="322150CA" w14:textId="77777777" w:rsidR="008D4D27" w:rsidRDefault="008D4D27">
      <w:pPr>
        <w:spacing w:before="180"/>
        <w:rPr>
          <w:b/>
          <w:bCs/>
        </w:rPr>
      </w:pPr>
    </w:p>
    <w:p w14:paraId="31002D1A" w14:textId="0BFE3419" w:rsidR="008D4D27" w:rsidRDefault="008D4D27">
      <w:pPr>
        <w:spacing w:before="180"/>
      </w:pPr>
      <w:r>
        <w:rPr>
          <w:b/>
          <w:bCs/>
        </w:rPr>
        <w:lastRenderedPageBreak/>
        <w:t>Matthew 15:7–9</w:t>
      </w:r>
      <w:r>
        <w:rPr>
          <w:b/>
          <w:bCs/>
          <w:color w:val="A0A0A0"/>
        </w:rPr>
        <w:t xml:space="preserve"> ESV</w:t>
      </w:r>
    </w:p>
    <w:p w14:paraId="6ECF0BC5" w14:textId="24F6C819" w:rsidR="008D4D27" w:rsidRDefault="008D4D27">
      <w:pPr>
        <w:spacing w:after="180"/>
      </w:pPr>
      <w:r>
        <w:rPr>
          <w:sz w:val="28"/>
          <w:szCs w:val="28"/>
        </w:rPr>
        <w:t xml:space="preserve">You hypocrites! Well did Isaiah prophesy of you, when he said: </w:t>
      </w:r>
      <w:r>
        <w:rPr>
          <w:sz w:val="28"/>
          <w:szCs w:val="28"/>
        </w:rPr>
        <w:br/>
        <w:t xml:space="preserve">“ ‘This people honors me with their lips, </w:t>
      </w:r>
      <w:r>
        <w:rPr>
          <w:sz w:val="28"/>
          <w:szCs w:val="28"/>
        </w:rPr>
        <w:br/>
        <w:t xml:space="preserve">but their heart is far from me; </w:t>
      </w:r>
      <w:r>
        <w:rPr>
          <w:sz w:val="28"/>
          <w:szCs w:val="28"/>
        </w:rPr>
        <w:br/>
        <w:t xml:space="preserve">in vain do they worship me, </w:t>
      </w:r>
      <w:r>
        <w:rPr>
          <w:sz w:val="28"/>
          <w:szCs w:val="28"/>
        </w:rPr>
        <w:br/>
        <w:t>teaching as doctrines the commandments of men.’ ”</w:t>
      </w:r>
    </w:p>
    <w:p w14:paraId="18037E2E" w14:textId="5CE43F9D" w:rsidR="008D4D27" w:rsidRDefault="008D4D27">
      <w:pPr>
        <w:spacing w:before="180"/>
      </w:pPr>
      <w:bookmarkStart w:id="0" w:name="_GoBack"/>
      <w:bookmarkEnd w:id="0"/>
      <w:r>
        <w:rPr>
          <w:b/>
          <w:bCs/>
        </w:rPr>
        <w:t>2 Corinthians 4:3</w:t>
      </w:r>
      <w:r>
        <w:rPr>
          <w:b/>
          <w:bCs/>
          <w:color w:val="A0A0A0"/>
        </w:rPr>
        <w:t xml:space="preserve"> ESV</w:t>
      </w:r>
    </w:p>
    <w:p w14:paraId="590C56B1" w14:textId="77777777" w:rsidR="008D4D27" w:rsidRDefault="008D4D27">
      <w:pPr>
        <w:spacing w:after="180"/>
      </w:pPr>
      <w:r>
        <w:rPr>
          <w:sz w:val="28"/>
          <w:szCs w:val="28"/>
        </w:rPr>
        <w:t>And even if our gospel is veiled, it is veiled to those who are perishing.</w:t>
      </w:r>
    </w:p>
    <w:p w14:paraId="4966B60B" w14:textId="77777777" w:rsidR="008D4D27" w:rsidRDefault="008D4D27">
      <w:pPr>
        <w:spacing w:before="180"/>
      </w:pPr>
      <w:r>
        <w:rPr>
          <w:b/>
          <w:bCs/>
        </w:rPr>
        <w:t>Hebrews 3:7–8</w:t>
      </w:r>
      <w:r>
        <w:rPr>
          <w:b/>
          <w:bCs/>
          <w:color w:val="A0A0A0"/>
        </w:rPr>
        <w:t xml:space="preserve"> ESV</w:t>
      </w:r>
    </w:p>
    <w:p w14:paraId="04629380" w14:textId="41052525" w:rsidR="008D4D27" w:rsidRDefault="008D4D27">
      <w:pPr>
        <w:spacing w:after="180"/>
      </w:pPr>
      <w:r>
        <w:rPr>
          <w:sz w:val="28"/>
          <w:szCs w:val="28"/>
        </w:rPr>
        <w:t xml:space="preserve">Therefore, as the Holy Spirit says, </w:t>
      </w:r>
      <w:r>
        <w:rPr>
          <w:sz w:val="28"/>
          <w:szCs w:val="28"/>
        </w:rPr>
        <w:br/>
        <w:t xml:space="preserve">“Today, if you hear his voice, </w:t>
      </w:r>
      <w:r>
        <w:rPr>
          <w:sz w:val="28"/>
          <w:szCs w:val="28"/>
        </w:rPr>
        <w:br/>
        <w:t xml:space="preserve">do not harden your hearts as in the rebellion, </w:t>
      </w:r>
      <w:r>
        <w:rPr>
          <w:sz w:val="28"/>
          <w:szCs w:val="28"/>
        </w:rPr>
        <w:br/>
        <w:t>on the day of testing in the wilderness,</w:t>
      </w:r>
    </w:p>
    <w:p w14:paraId="54C13E43" w14:textId="4C953181" w:rsidR="007F7F4E" w:rsidRDefault="008D4D27">
      <w:r>
        <w:rPr>
          <w:noProof/>
        </w:rPr>
        <w:drawing>
          <wp:inline distT="0" distB="0" distL="0" distR="0" wp14:anchorId="0D2D1D6F" wp14:editId="57100CB1">
            <wp:extent cx="6858000" cy="3857625"/>
            <wp:effectExtent l="0" t="0" r="0" b="9525"/>
            <wp:docPr id="2" name="Picture 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t 18-20 Eternity Workshop  Schedu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298F03E" w14:textId="55A5C6B3" w:rsidR="008D4D27" w:rsidRDefault="008D4D27">
      <w:r>
        <w:rPr>
          <w:noProof/>
        </w:rPr>
        <w:lastRenderedPageBreak/>
        <w:drawing>
          <wp:inline distT="0" distB="0" distL="0" distR="0" wp14:anchorId="53C49BC4" wp14:editId="3A2989C8">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57625"/>
                    </a:xfrm>
                    <a:prstGeom prst="rect">
                      <a:avLst/>
                    </a:prstGeom>
                  </pic:spPr>
                </pic:pic>
              </a:graphicData>
            </a:graphic>
          </wp:inline>
        </w:drawing>
      </w:r>
    </w:p>
    <w:p w14:paraId="7B34D8B1" w14:textId="16D91230" w:rsidR="008D4D27" w:rsidRDefault="008D4D27">
      <w:r>
        <w:rPr>
          <w:noProof/>
        </w:rPr>
        <w:drawing>
          <wp:inline distT="0" distB="0" distL="0" distR="0" wp14:anchorId="209B7A61" wp14:editId="3A5E3E9F">
            <wp:extent cx="6858000" cy="3884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84295"/>
                    </a:xfrm>
                    <a:prstGeom prst="rect">
                      <a:avLst/>
                    </a:prstGeom>
                  </pic:spPr>
                </pic:pic>
              </a:graphicData>
            </a:graphic>
          </wp:inline>
        </w:drawing>
      </w:r>
    </w:p>
    <w:sectPr w:rsidR="008D4D27" w:rsidSect="008D4D27">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DE1E9" w14:textId="77777777" w:rsidR="003E4315" w:rsidRDefault="003E4315" w:rsidP="008D4D27">
      <w:pPr>
        <w:spacing w:after="0" w:line="240" w:lineRule="auto"/>
      </w:pPr>
      <w:r>
        <w:separator/>
      </w:r>
    </w:p>
  </w:endnote>
  <w:endnote w:type="continuationSeparator" w:id="0">
    <w:p w14:paraId="00D50691" w14:textId="77777777" w:rsidR="003E4315" w:rsidRDefault="003E4315" w:rsidP="008D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52B08" w14:textId="2CB00412" w:rsidR="00000000" w:rsidRDefault="003E4315" w:rsidP="008D4D27">
    <w:pPr>
      <w:jc w:val="center"/>
    </w:pPr>
    <w:r>
      <w:t xml:space="preserve">Page </w:t>
    </w:r>
    <w:r>
      <w:pgNum/>
    </w:r>
    <w:r w:rsidR="008D4D27">
      <w:t xml:space="preserve"> of </w:t>
    </w:r>
    <w:fldSimple w:instr=" NUMPAGES  \* Arabic  \* MERGEFORMAT ">
      <w:r w:rsidR="008D4D27">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DD1AF" w14:textId="77777777" w:rsidR="003E4315" w:rsidRDefault="003E4315" w:rsidP="008D4D27">
      <w:pPr>
        <w:spacing w:after="0" w:line="240" w:lineRule="auto"/>
      </w:pPr>
      <w:r>
        <w:separator/>
      </w:r>
    </w:p>
  </w:footnote>
  <w:footnote w:type="continuationSeparator" w:id="0">
    <w:p w14:paraId="6A9FFBAE" w14:textId="77777777" w:rsidR="003E4315" w:rsidRDefault="003E4315" w:rsidP="008D4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6F8D" w14:textId="03F0D982" w:rsidR="008D4D27" w:rsidRDefault="008D4D27">
    <w:pPr>
      <w:pStyle w:val="Header"/>
    </w:pPr>
    <w:r>
      <w:rPr>
        <w:noProof/>
      </w:rPr>
      <mc:AlternateContent>
        <mc:Choice Requires="wps">
          <w:drawing>
            <wp:anchor distT="0" distB="0" distL="118745" distR="118745" simplePos="0" relativeHeight="251659264" behindDoc="1" locked="0" layoutInCell="1" allowOverlap="0" wp14:anchorId="49D4F803" wp14:editId="0A3B763E">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D6D983C" w14:textId="2F2EF0CB" w:rsidR="008D4D27" w:rsidRDefault="008D4D27">
                              <w:pPr>
                                <w:pStyle w:val="Header"/>
                                <w:tabs>
                                  <w:tab w:val="clear" w:pos="4680"/>
                                  <w:tab w:val="clear" w:pos="9360"/>
                                </w:tabs>
                                <w:jc w:val="center"/>
                                <w:rPr>
                                  <w:caps/>
                                  <w:color w:val="FFFFFF" w:themeColor="background1"/>
                                </w:rPr>
                              </w:pPr>
                              <w:r w:rsidRPr="008D4D27">
                                <w:rPr>
                                  <w:rFonts w:ascii="Calibri" w:eastAsia="Calibri" w:hAnsi="Calibri" w:cs="Times New Roman"/>
                                  <w:sz w:val="64"/>
                                  <w:szCs w:val="64"/>
                                </w:rPr>
                                <w:t>Hearing Workshop</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9D4F80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D6D983C" w14:textId="2F2EF0CB" w:rsidR="008D4D27" w:rsidRDefault="008D4D27">
                        <w:pPr>
                          <w:pStyle w:val="Header"/>
                          <w:tabs>
                            <w:tab w:val="clear" w:pos="4680"/>
                            <w:tab w:val="clear" w:pos="9360"/>
                          </w:tabs>
                          <w:jc w:val="center"/>
                          <w:rPr>
                            <w:caps/>
                            <w:color w:val="FFFFFF" w:themeColor="background1"/>
                          </w:rPr>
                        </w:pPr>
                        <w:r w:rsidRPr="008D4D27">
                          <w:rPr>
                            <w:rFonts w:ascii="Calibri" w:eastAsia="Calibri" w:hAnsi="Calibri" w:cs="Times New Roman"/>
                            <w:sz w:val="64"/>
                            <w:szCs w:val="64"/>
                          </w:rPr>
                          <w:t>Hearing Workshop</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D27"/>
    <w:rsid w:val="002D15D2"/>
    <w:rsid w:val="003E4315"/>
    <w:rsid w:val="005E6B8F"/>
    <w:rsid w:val="007F7F4E"/>
    <w:rsid w:val="008D4D27"/>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8A674"/>
  <w15:chartTrackingRefBased/>
  <w15:docId w15:val="{B2A61F36-2E64-49DA-9A36-AC7C715C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8D4D27"/>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D4D27"/>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8D4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D27"/>
  </w:style>
  <w:style w:type="paragraph" w:styleId="Footer">
    <w:name w:val="footer"/>
    <w:basedOn w:val="Normal"/>
    <w:link w:val="FooterChar"/>
    <w:uiPriority w:val="99"/>
    <w:unhideWhenUsed/>
    <w:rsid w:val="008D4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D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Hearing Workshop</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Workshop</dc:title>
  <dc:subject/>
  <dc:creator>Barry Johnson</dc:creator>
  <cp:keywords/>
  <dc:description/>
  <cp:lastModifiedBy>Barry Johnson</cp:lastModifiedBy>
  <cp:revision>2</cp:revision>
  <cp:lastPrinted>2019-10-18T20:34:00Z</cp:lastPrinted>
  <dcterms:created xsi:type="dcterms:W3CDTF">2019-10-18T20:23:00Z</dcterms:created>
  <dcterms:modified xsi:type="dcterms:W3CDTF">2019-10-18T20:34:00Z</dcterms:modified>
</cp:coreProperties>
</file>