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9A9C9" w14:textId="77053CF8" w:rsidR="007A1155" w:rsidRDefault="007A1155">
      <w:pPr>
        <w:spacing w:before="240"/>
      </w:pPr>
      <w:r>
        <w:t>Barry G. Johnson, Sr. / www.bgjsr22.com</w:t>
      </w:r>
    </w:p>
    <w:p w14:paraId="0F936FD8" w14:textId="0D370C22" w:rsidR="007A1155" w:rsidRDefault="007A1155">
      <w:pPr>
        <w:spacing w:before="240"/>
      </w:pPr>
      <w:r>
        <w:t>Evangelism 2019: A Witness for Jesus / Intent; Goal; Vision; Willful; Purpose / Daniel 1:8–10</w:t>
      </w:r>
    </w:p>
    <w:p w14:paraId="13D929DA" w14:textId="1F97C070" w:rsidR="007A1155" w:rsidRDefault="007A1155">
      <w:pPr>
        <w:spacing w:before="240"/>
      </w:pPr>
      <w:r>
        <w:rPr>
          <w:rFonts w:ascii="Source Sans Pro" w:hAnsi="Source Sans Pro"/>
          <w:color w:val="333333"/>
          <w:sz w:val="21"/>
          <w:szCs w:val="21"/>
        </w:rPr>
        <w:t xml:space="preserve">The Christian is wise to build his private life godly even </w:t>
      </w:r>
      <w:r>
        <w:rPr>
          <w:rFonts w:ascii="Source Sans Pro" w:hAnsi="Source Sans Pro"/>
          <w:color w:val="333333"/>
          <w:sz w:val="21"/>
          <w:szCs w:val="21"/>
        </w:rPr>
        <w:t>amid</w:t>
      </w:r>
      <w:r>
        <w:rPr>
          <w:rFonts w:ascii="Source Sans Pro" w:hAnsi="Source Sans Pro"/>
          <w:color w:val="333333"/>
          <w:sz w:val="21"/>
          <w:szCs w:val="21"/>
        </w:rPr>
        <w:t xml:space="preserve"> adversity.</w:t>
      </w:r>
    </w:p>
    <w:p w14:paraId="2636738F" w14:textId="0699C5C6" w:rsidR="007A1155" w:rsidRDefault="007A1155">
      <w:pPr>
        <w:pBdr>
          <w:top w:val="single" w:sz="8" w:space="0" w:color="auto"/>
        </w:pBdr>
        <w:spacing w:before="240"/>
      </w:pPr>
      <w:r>
        <w:rPr>
          <w:sz w:val="26"/>
          <w:szCs w:val="26"/>
        </w:rPr>
        <w:t> </w:t>
      </w:r>
      <w:r>
        <w:rPr>
          <w:noProof/>
        </w:rPr>
        <w:drawing>
          <wp:inline distT="0" distB="0" distL="0" distR="0" wp14:anchorId="5444E504" wp14:editId="1EE53B21">
            <wp:extent cx="6858000" cy="3857625"/>
            <wp:effectExtent l="0" t="0" r="0" b="9525"/>
            <wp:docPr id="1" name="Picture 1" descr="A picture containing bubbl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8 Build Your Private Life.pn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1FBF05F" w14:textId="77777777" w:rsidR="007A1155" w:rsidRDefault="007A1155">
      <w:pPr>
        <w:spacing w:before="180"/>
      </w:pPr>
      <w:r>
        <w:rPr>
          <w:b/>
          <w:bCs/>
        </w:rPr>
        <w:t>Daniel 1:8–10</w:t>
      </w:r>
      <w:r>
        <w:rPr>
          <w:b/>
          <w:bCs/>
          <w:color w:val="A0A0A0"/>
        </w:rPr>
        <w:t xml:space="preserve"> ESV</w:t>
      </w:r>
    </w:p>
    <w:p w14:paraId="09412191" w14:textId="77777777" w:rsidR="007A1155" w:rsidRDefault="007A1155">
      <w:pPr>
        <w:spacing w:after="180"/>
      </w:pPr>
      <w:r>
        <w:rPr>
          <w:sz w:val="28"/>
          <w:szCs w:val="28"/>
        </w:rPr>
        <w:t xml:space="preserve">But Daniel resolved that he would not defile himself with the king’s food, or with the wine that he drank. </w:t>
      </w:r>
      <w:proofErr w:type="gramStart"/>
      <w:r>
        <w:rPr>
          <w:sz w:val="28"/>
          <w:szCs w:val="28"/>
        </w:rPr>
        <w:t>Therefore</w:t>
      </w:r>
      <w:proofErr w:type="gramEnd"/>
      <w:r>
        <w:rPr>
          <w:sz w:val="28"/>
          <w:szCs w:val="28"/>
        </w:rPr>
        <w:t xml:space="preserve"> he asked the chief of the eunuchs to allow him not to defile himself. And God gave Daniel favor and compassion in the sight of the chief of the eunuchs, and the chief of the eunuchs said to Daniel, “I fear my lord the king, who assigned your food and your drink; for why should he see that you were in worse condition than the youths who are of your own age? </w:t>
      </w:r>
      <w:proofErr w:type="gramStart"/>
      <w:r>
        <w:rPr>
          <w:sz w:val="28"/>
          <w:szCs w:val="28"/>
        </w:rPr>
        <w:t>So</w:t>
      </w:r>
      <w:proofErr w:type="gramEnd"/>
      <w:r>
        <w:rPr>
          <w:sz w:val="28"/>
          <w:szCs w:val="28"/>
        </w:rPr>
        <w:t xml:space="preserve"> you would endanger my head with the king.”</w:t>
      </w:r>
    </w:p>
    <w:p w14:paraId="22B15BDE" w14:textId="77777777" w:rsidR="007A1155" w:rsidRDefault="007A1155">
      <w:pPr>
        <w:pStyle w:val="Heading1"/>
        <w:rPr>
          <w:sz w:val="24"/>
          <w:szCs w:val="24"/>
        </w:rPr>
      </w:pPr>
      <w:r>
        <w:t>Be Resolved, Be Purposed, Be Intentional</w:t>
      </w:r>
    </w:p>
    <w:p w14:paraId="091E233A" w14:textId="77777777" w:rsidR="007A1155" w:rsidRDefault="007A1155">
      <w:pPr>
        <w:spacing w:before="180"/>
      </w:pPr>
      <w:r>
        <w:rPr>
          <w:b/>
          <w:bCs/>
        </w:rPr>
        <w:t>Daniel 1:8</w:t>
      </w:r>
      <w:r>
        <w:rPr>
          <w:b/>
          <w:bCs/>
          <w:color w:val="A0A0A0"/>
        </w:rPr>
        <w:t xml:space="preserve"> ESV</w:t>
      </w:r>
    </w:p>
    <w:p w14:paraId="643A17CC" w14:textId="77777777" w:rsidR="007A1155" w:rsidRDefault="007A1155">
      <w:pPr>
        <w:spacing w:after="180"/>
      </w:pPr>
      <w:r>
        <w:rPr>
          <w:sz w:val="28"/>
          <w:szCs w:val="28"/>
        </w:rPr>
        <w:lastRenderedPageBreak/>
        <w:t xml:space="preserve">But Daniel resolved that he would not defile himself with the king’s food, or with the wine that he drank. </w:t>
      </w:r>
      <w:proofErr w:type="gramStart"/>
      <w:r>
        <w:rPr>
          <w:sz w:val="28"/>
          <w:szCs w:val="28"/>
        </w:rPr>
        <w:t>Therefore</w:t>
      </w:r>
      <w:proofErr w:type="gramEnd"/>
      <w:r>
        <w:rPr>
          <w:sz w:val="28"/>
          <w:szCs w:val="28"/>
        </w:rPr>
        <w:t xml:space="preserve"> he asked the chief of the eunuchs to allow him not to defile himself.</w:t>
      </w:r>
    </w:p>
    <w:p w14:paraId="23AFE200" w14:textId="77777777" w:rsidR="007A1155" w:rsidRDefault="007A1155">
      <w:pPr>
        <w:spacing w:before="180"/>
      </w:pPr>
      <w:r>
        <w:rPr>
          <w:b/>
          <w:bCs/>
        </w:rPr>
        <w:t>Ecclesiastes 12:14</w:t>
      </w:r>
      <w:r>
        <w:rPr>
          <w:b/>
          <w:bCs/>
          <w:color w:val="A0A0A0"/>
        </w:rPr>
        <w:t xml:space="preserve"> ESV</w:t>
      </w:r>
    </w:p>
    <w:p w14:paraId="2D7DDB44" w14:textId="21C435CC" w:rsidR="007A1155" w:rsidRDefault="00645E1A">
      <w:pPr>
        <w:spacing w:after="180"/>
      </w:pPr>
      <w:r>
        <w:rPr>
          <w:noProof/>
          <w:sz w:val="24"/>
          <w:szCs w:val="24"/>
        </w:rPr>
        <w:drawing>
          <wp:anchor distT="0" distB="0" distL="114300" distR="114300" simplePos="0" relativeHeight="251659264" behindDoc="1" locked="0" layoutInCell="1" allowOverlap="1" wp14:anchorId="45CB2BF9" wp14:editId="6F546BA8">
            <wp:simplePos x="0" y="0"/>
            <wp:positionH relativeFrom="column">
              <wp:posOffset>5928360</wp:posOffset>
            </wp:positionH>
            <wp:positionV relativeFrom="paragraph">
              <wp:posOffset>300660</wp:posOffset>
            </wp:positionV>
            <wp:extent cx="914400" cy="914400"/>
            <wp:effectExtent l="0" t="0" r="0" b="0"/>
            <wp:wrapTight wrapText="bothSides">
              <wp:wrapPolygon edited="0">
                <wp:start x="2700" y="900"/>
                <wp:lineTo x="2700" y="20250"/>
                <wp:lineTo x="18450" y="20250"/>
                <wp:lineTo x="18450" y="900"/>
                <wp:lineTo x="2700" y="900"/>
              </wp:wrapPolygon>
            </wp:wrapTight>
            <wp:docPr id="4" name="Graphic 4" descr="Lis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List">
                      <a:hlinkClick r:id="rId7"/>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sidR="007A1155">
        <w:rPr>
          <w:sz w:val="28"/>
          <w:szCs w:val="28"/>
        </w:rPr>
        <w:t>For God will bring every deed into judgment, with every secret thing, whether good or evil.</w:t>
      </w:r>
    </w:p>
    <w:p w14:paraId="50517B32" w14:textId="7CAC4EF3" w:rsidR="007A1155" w:rsidRDefault="007A1155">
      <w:pPr>
        <w:pStyle w:val="Heading2"/>
        <w:rPr>
          <w:sz w:val="24"/>
          <w:szCs w:val="24"/>
        </w:rPr>
      </w:pPr>
      <w:r>
        <w:t>Goals/ Intentions/ Purpose/ Resolved</w:t>
      </w:r>
    </w:p>
    <w:p w14:paraId="096167F5" w14:textId="77777777" w:rsidR="007A1155" w:rsidRDefault="007A1155">
      <w:pPr>
        <w:pStyle w:val="Heading3"/>
        <w:sectPr w:rsidR="007A1155" w:rsidSect="007A1155">
          <w:headerReference w:type="default" r:id="rId10"/>
          <w:footerReference w:type="default" r:id="rId11"/>
          <w:pgSz w:w="12240" w:h="15840"/>
          <w:pgMar w:top="720" w:right="720" w:bottom="720" w:left="720" w:header="720" w:footer="720" w:gutter="0"/>
          <w:cols w:space="720"/>
          <w:docGrid w:linePitch="360"/>
        </w:sectPr>
      </w:pPr>
      <w:bookmarkStart w:id="0" w:name="_GoBack"/>
      <w:bookmarkEnd w:id="0"/>
    </w:p>
    <w:p w14:paraId="60F00F8B" w14:textId="776F717B" w:rsidR="007A1155" w:rsidRDefault="007A1155">
      <w:pPr>
        <w:pStyle w:val="Heading3"/>
        <w:rPr>
          <w:b w:val="0"/>
          <w:bCs w:val="0"/>
          <w:sz w:val="24"/>
          <w:szCs w:val="24"/>
        </w:rPr>
      </w:pPr>
      <w:r>
        <w:t>To please God</w:t>
      </w:r>
    </w:p>
    <w:p w14:paraId="7491344A" w14:textId="384122C2" w:rsidR="007A1155" w:rsidRDefault="007A1155">
      <w:pPr>
        <w:pStyle w:val="Heading3"/>
        <w:rPr>
          <w:b w:val="0"/>
          <w:bCs w:val="0"/>
          <w:sz w:val="24"/>
          <w:szCs w:val="24"/>
        </w:rPr>
      </w:pPr>
      <w:r>
        <w:t>To know God</w:t>
      </w:r>
    </w:p>
    <w:p w14:paraId="018FF133" w14:textId="0C6D0340" w:rsidR="007A1155" w:rsidRDefault="007A1155">
      <w:pPr>
        <w:pStyle w:val="Heading3"/>
        <w:rPr>
          <w:b w:val="0"/>
          <w:bCs w:val="0"/>
          <w:sz w:val="24"/>
          <w:szCs w:val="24"/>
        </w:rPr>
      </w:pPr>
      <w:r>
        <w:t>To be faithful to Jesus Christ</w:t>
      </w:r>
    </w:p>
    <w:p w14:paraId="0A24DDD0" w14:textId="25F4CE94" w:rsidR="007A1155" w:rsidRDefault="007A1155">
      <w:pPr>
        <w:pStyle w:val="Heading3"/>
        <w:rPr>
          <w:b w:val="0"/>
          <w:bCs w:val="0"/>
          <w:sz w:val="24"/>
          <w:szCs w:val="24"/>
        </w:rPr>
      </w:pPr>
      <w:r>
        <w:t>To love one another</w:t>
      </w:r>
    </w:p>
    <w:p w14:paraId="435E3574" w14:textId="7F50938B" w:rsidR="007A1155" w:rsidRDefault="00645E1A">
      <w:pPr>
        <w:pStyle w:val="Heading3"/>
        <w:rPr>
          <w:b w:val="0"/>
          <w:bCs w:val="0"/>
          <w:sz w:val="24"/>
          <w:szCs w:val="24"/>
        </w:rPr>
      </w:pPr>
      <w:r>
        <w:rPr>
          <w:noProof/>
        </w:rPr>
        <mc:AlternateContent>
          <mc:Choice Requires="wps">
            <w:drawing>
              <wp:anchor distT="0" distB="0" distL="114300" distR="114300" simplePos="0" relativeHeight="251661312" behindDoc="1" locked="0" layoutInCell="1" allowOverlap="1" wp14:anchorId="60463884" wp14:editId="20B52295">
                <wp:simplePos x="0" y="0"/>
                <wp:positionH relativeFrom="column">
                  <wp:posOffset>2171700</wp:posOffset>
                </wp:positionH>
                <wp:positionV relativeFrom="paragraph">
                  <wp:posOffset>433705</wp:posOffset>
                </wp:positionV>
                <wp:extent cx="1013460" cy="635"/>
                <wp:effectExtent l="0" t="0" r="0" b="0"/>
                <wp:wrapTight wrapText="bothSides">
                  <wp:wrapPolygon edited="0">
                    <wp:start x="0" y="0"/>
                    <wp:lineTo x="0" y="20282"/>
                    <wp:lineTo x="21113" y="20282"/>
                    <wp:lineTo x="21113"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013460" cy="635"/>
                        </a:xfrm>
                        <a:prstGeom prst="rect">
                          <a:avLst/>
                        </a:prstGeom>
                        <a:solidFill>
                          <a:prstClr val="white"/>
                        </a:solidFill>
                        <a:ln>
                          <a:noFill/>
                        </a:ln>
                      </wps:spPr>
                      <wps:txbx>
                        <w:txbxContent>
                          <w:p w14:paraId="5CA5E16A" w14:textId="2417E136" w:rsidR="00645E1A" w:rsidRPr="00645E1A" w:rsidRDefault="00645E1A" w:rsidP="00645E1A">
                            <w:pPr>
                              <w:pStyle w:val="Caption"/>
                              <w:jc w:val="center"/>
                            </w:pPr>
                            <w:r>
                              <w:t>Believers' goals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463884" id="_x0000_t202" coordsize="21600,21600" o:spt="202" path="m,l,21600r21600,l21600,xe">
                <v:stroke joinstyle="miter"/>
                <v:path gradientshapeok="t" o:connecttype="rect"/>
              </v:shapetype>
              <v:shape id="Text Box 5" o:spid="_x0000_s1026" type="#_x0000_t202" style="position:absolute;margin-left:171pt;margin-top:34.15pt;width:79.8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" stroked="f">
                <v:textbox style="mso-fit-shape-to-text:t" inset="0,0,0,0">
                  <w:txbxContent>
                    <w:p w14:paraId="5CA5E16A" w14:textId="2417E136" w:rsidR="00645E1A" w:rsidRPr="00645E1A" w:rsidRDefault="00645E1A" w:rsidP="00645E1A">
                      <w:pPr>
                        <w:pStyle w:val="Caption"/>
                        <w:jc w:val="center"/>
                      </w:pPr>
                      <w:r>
                        <w:t>Believers' goals</w:t>
                      </w:r>
                    </w:p>
                  </w:txbxContent>
                </v:textbox>
                <w10:wrap type="tight"/>
              </v:shape>
            </w:pict>
          </mc:Fallback>
        </mc:AlternateContent>
      </w:r>
      <w:r w:rsidR="007A1155">
        <w:t>To live at peace</w:t>
      </w:r>
    </w:p>
    <w:p w14:paraId="10356DA9" w14:textId="289F8C87" w:rsidR="007A1155" w:rsidRDefault="007A1155">
      <w:pPr>
        <w:pStyle w:val="Heading3"/>
        <w:rPr>
          <w:b w:val="0"/>
          <w:bCs w:val="0"/>
          <w:sz w:val="24"/>
          <w:szCs w:val="24"/>
        </w:rPr>
      </w:pPr>
      <w:r>
        <w:t>To spread the gospel</w:t>
      </w:r>
    </w:p>
    <w:p w14:paraId="6CBCA556" w14:textId="40D58537" w:rsidR="007A1155" w:rsidRDefault="007A1155">
      <w:pPr>
        <w:pStyle w:val="Heading3"/>
        <w:rPr>
          <w:b w:val="0"/>
          <w:bCs w:val="0"/>
          <w:sz w:val="24"/>
          <w:szCs w:val="24"/>
        </w:rPr>
      </w:pPr>
      <w:r>
        <w:t>To grow to maturity</w:t>
      </w:r>
    </w:p>
    <w:p w14:paraId="1C1FD63F" w14:textId="77777777" w:rsidR="007A1155" w:rsidRDefault="007A1155">
      <w:pPr>
        <w:pStyle w:val="Heading3"/>
        <w:rPr>
          <w:b w:val="0"/>
          <w:bCs w:val="0"/>
          <w:sz w:val="24"/>
          <w:szCs w:val="24"/>
        </w:rPr>
      </w:pPr>
      <w:r>
        <w:t>Believers’ final goal is heaven</w:t>
      </w:r>
    </w:p>
    <w:p w14:paraId="740B420E" w14:textId="77777777" w:rsidR="007A1155" w:rsidRDefault="007A1155">
      <w:pPr>
        <w:pStyle w:val="Heading1"/>
        <w:sectPr w:rsidR="007A1155" w:rsidSect="007A1155">
          <w:type w:val="continuous"/>
          <w:pgSz w:w="12240" w:h="15840"/>
          <w:pgMar w:top="720" w:right="720" w:bottom="720" w:left="720" w:header="720" w:footer="720" w:gutter="0"/>
          <w:cols w:num="2" w:space="720"/>
          <w:docGrid w:linePitch="360"/>
        </w:sectPr>
      </w:pPr>
    </w:p>
    <w:p w14:paraId="0C6AE80F" w14:textId="686BFBCE" w:rsidR="007A1155" w:rsidRDefault="007A1155">
      <w:pPr>
        <w:pStyle w:val="Heading1"/>
        <w:rPr>
          <w:sz w:val="24"/>
          <w:szCs w:val="24"/>
        </w:rPr>
      </w:pPr>
      <w:r>
        <w:t>God Gives</w:t>
      </w:r>
    </w:p>
    <w:p w14:paraId="7C5551A0" w14:textId="77777777" w:rsidR="007A1155" w:rsidRDefault="007A1155">
      <w:pPr>
        <w:spacing w:before="180"/>
      </w:pPr>
      <w:r>
        <w:rPr>
          <w:b/>
          <w:bCs/>
        </w:rPr>
        <w:t>Daniel 1:9</w:t>
      </w:r>
      <w:r>
        <w:rPr>
          <w:b/>
          <w:bCs/>
          <w:color w:val="A0A0A0"/>
        </w:rPr>
        <w:t xml:space="preserve"> ESV</w:t>
      </w:r>
    </w:p>
    <w:p w14:paraId="70296095" w14:textId="77777777" w:rsidR="007A1155" w:rsidRDefault="007A1155">
      <w:pPr>
        <w:spacing w:after="180"/>
      </w:pPr>
      <w:r>
        <w:rPr>
          <w:sz w:val="28"/>
          <w:szCs w:val="28"/>
        </w:rPr>
        <w:t>And God gave Daniel favor and compassion in the sight of the chief of the eunuchs,</w:t>
      </w:r>
    </w:p>
    <w:p w14:paraId="7E6B1EE6" w14:textId="77777777" w:rsidR="007A1155" w:rsidRDefault="007A1155">
      <w:pPr>
        <w:spacing w:before="180"/>
      </w:pPr>
      <w:r>
        <w:rPr>
          <w:b/>
          <w:bCs/>
        </w:rPr>
        <w:t>Matthew 6:1–4</w:t>
      </w:r>
      <w:r>
        <w:rPr>
          <w:b/>
          <w:bCs/>
          <w:color w:val="A0A0A0"/>
        </w:rPr>
        <w:t xml:space="preserve"> ESV</w:t>
      </w:r>
    </w:p>
    <w:p w14:paraId="6E8D579C" w14:textId="77777777" w:rsidR="007A1155" w:rsidRDefault="007A1155">
      <w:pPr>
        <w:spacing w:after="180"/>
      </w:pPr>
      <w:r>
        <w:rPr>
          <w:sz w:val="28"/>
          <w:szCs w:val="28"/>
        </w:rPr>
        <w:t xml:space="preserve">“Beware of practicing your righteousness before other people in order to be seen by them, for then you will have no reward from your Father who is in heaven. </w:t>
      </w:r>
      <w:r>
        <w:rPr>
          <w:sz w:val="28"/>
          <w:szCs w:val="28"/>
        </w:rPr>
        <w:br/>
      </w:r>
      <w:r>
        <w:rPr>
          <w:sz w:val="28"/>
          <w:szCs w:val="28"/>
        </w:rPr>
        <w:br/>
        <w:t>“Thus, when you give to the needy, sound no trumpet before you, as the hypocrites do in the synagogues and in the streets, that they may be praised by others. Truly, I say to you, they have received their reward. But when you give to the needy, do not let your left hand know what your right hand is doing, so that your giving may be in secret. And your Father who sees in secret will reward you.</w:t>
      </w:r>
    </w:p>
    <w:p w14:paraId="3F66F7D4" w14:textId="77777777" w:rsidR="007A1155" w:rsidRDefault="007A1155">
      <w:pPr>
        <w:spacing w:before="180"/>
      </w:pPr>
      <w:r>
        <w:rPr>
          <w:b/>
          <w:bCs/>
        </w:rPr>
        <w:t>Jude 24</w:t>
      </w:r>
      <w:r>
        <w:rPr>
          <w:b/>
          <w:bCs/>
          <w:color w:val="A0A0A0"/>
        </w:rPr>
        <w:t xml:space="preserve"> ESV</w:t>
      </w:r>
    </w:p>
    <w:p w14:paraId="6C3E591A" w14:textId="77777777" w:rsidR="007A1155" w:rsidRDefault="007A1155">
      <w:pPr>
        <w:spacing w:after="180"/>
      </w:pPr>
      <w:r>
        <w:rPr>
          <w:sz w:val="28"/>
          <w:szCs w:val="28"/>
        </w:rPr>
        <w:t xml:space="preserve">Now to him who </w:t>
      </w:r>
      <w:proofErr w:type="gramStart"/>
      <w:r>
        <w:rPr>
          <w:sz w:val="28"/>
          <w:szCs w:val="28"/>
        </w:rPr>
        <w:t>is able to</w:t>
      </w:r>
      <w:proofErr w:type="gramEnd"/>
      <w:r>
        <w:rPr>
          <w:sz w:val="28"/>
          <w:szCs w:val="28"/>
        </w:rPr>
        <w:t xml:space="preserve"> keep you from stumbling and to present you blameless before the presence of his glory with great joy,</w:t>
      </w:r>
    </w:p>
    <w:p w14:paraId="2EED3986" w14:textId="77777777" w:rsidR="007A1155" w:rsidRDefault="007A1155">
      <w:pPr>
        <w:pStyle w:val="Heading1"/>
        <w:rPr>
          <w:sz w:val="24"/>
          <w:szCs w:val="24"/>
        </w:rPr>
      </w:pPr>
      <w:r>
        <w:lastRenderedPageBreak/>
        <w:t>Ten times better</w:t>
      </w:r>
    </w:p>
    <w:p w14:paraId="5DC4A5EA" w14:textId="77777777" w:rsidR="007A1155" w:rsidRDefault="007A1155">
      <w:pPr>
        <w:spacing w:before="180"/>
      </w:pPr>
      <w:r>
        <w:rPr>
          <w:b/>
          <w:bCs/>
        </w:rPr>
        <w:t>Daniel 1:20</w:t>
      </w:r>
      <w:r>
        <w:rPr>
          <w:b/>
          <w:bCs/>
          <w:color w:val="A0A0A0"/>
        </w:rPr>
        <w:t xml:space="preserve"> ESV</w:t>
      </w:r>
    </w:p>
    <w:p w14:paraId="5C1DF2D9" w14:textId="3533BAC7" w:rsidR="007A1155" w:rsidRDefault="007A1155">
      <w:pPr>
        <w:spacing w:after="180"/>
      </w:pPr>
      <w:r>
        <w:rPr>
          <w:noProof/>
          <w:sz w:val="28"/>
          <w:szCs w:val="28"/>
        </w:rPr>
        <w:drawing>
          <wp:anchor distT="0" distB="0" distL="114300" distR="114300" simplePos="0" relativeHeight="251658240" behindDoc="1" locked="0" layoutInCell="1" allowOverlap="1" wp14:anchorId="0A18747B" wp14:editId="463C6697">
            <wp:simplePos x="0" y="0"/>
            <wp:positionH relativeFrom="column">
              <wp:posOffset>3803650</wp:posOffset>
            </wp:positionH>
            <wp:positionV relativeFrom="paragraph">
              <wp:posOffset>481965</wp:posOffset>
            </wp:positionV>
            <wp:extent cx="3041650" cy="1712595"/>
            <wp:effectExtent l="0" t="0" r="6350" b="1905"/>
            <wp:wrapTight wrapText="bothSides">
              <wp:wrapPolygon edited="0">
                <wp:start x="0" y="0"/>
                <wp:lineTo x="0" y="21384"/>
                <wp:lineTo x="21510" y="21384"/>
                <wp:lineTo x="21510" y="0"/>
                <wp:lineTo x="0" y="0"/>
              </wp:wrapPolygon>
            </wp:wrapTight>
            <wp:docPr id="3" name="Picture 3"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n 2020 Spiritual Warfa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1650" cy="171259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And in every matter of wisdom and understanding about which the king inquired of them, he found them ten times better than all the magicians and enchanters that were in all his kingdom.</w:t>
      </w:r>
    </w:p>
    <w:p w14:paraId="03FA5DCE" w14:textId="7330E0FA" w:rsidR="007A1155" w:rsidRDefault="007A1155">
      <w:pPr>
        <w:spacing w:before="180"/>
      </w:pPr>
      <w:r>
        <w:rPr>
          <w:b/>
          <w:bCs/>
        </w:rPr>
        <w:t>Psalm 119:99</w:t>
      </w:r>
      <w:r>
        <w:rPr>
          <w:b/>
          <w:bCs/>
          <w:color w:val="A0A0A0"/>
        </w:rPr>
        <w:t xml:space="preserve"> ESV</w:t>
      </w:r>
    </w:p>
    <w:p w14:paraId="36ED5BB0" w14:textId="68967EF2" w:rsidR="007A1155" w:rsidRDefault="007A1155">
      <w:pPr>
        <w:spacing w:after="180"/>
      </w:pPr>
      <w:r>
        <w:rPr>
          <w:sz w:val="28"/>
          <w:szCs w:val="28"/>
        </w:rPr>
        <w:t xml:space="preserve">I have more understanding than all my teachers, </w:t>
      </w:r>
      <w:r>
        <w:rPr>
          <w:sz w:val="28"/>
          <w:szCs w:val="28"/>
        </w:rPr>
        <w:br/>
      </w:r>
      <w:r>
        <w:rPr>
          <w:sz w:val="28"/>
          <w:szCs w:val="28"/>
        </w:rPr>
        <w:br/>
        <w:t>for your testimonies are my meditation.</w:t>
      </w:r>
    </w:p>
    <w:p w14:paraId="4AE33D16" w14:textId="77777777" w:rsidR="007A1155" w:rsidRDefault="007A1155">
      <w:pPr>
        <w:spacing w:before="180"/>
      </w:pPr>
      <w:r>
        <w:rPr>
          <w:b/>
          <w:bCs/>
        </w:rPr>
        <w:t>Luke 6:38</w:t>
      </w:r>
      <w:r>
        <w:rPr>
          <w:b/>
          <w:bCs/>
          <w:color w:val="A0A0A0"/>
        </w:rPr>
        <w:t xml:space="preserve"> ESV</w:t>
      </w:r>
    </w:p>
    <w:p w14:paraId="0AAB6025" w14:textId="77777777" w:rsidR="007A1155" w:rsidRDefault="007A1155">
      <w:pPr>
        <w:spacing w:after="180"/>
      </w:pPr>
      <w:r>
        <w:rPr>
          <w:sz w:val="28"/>
          <w:szCs w:val="28"/>
        </w:rPr>
        <w:t>give, and it will be given to you. Good measure, pressed down, shaken together, running over, will be put into your lap. For with the measure you use it will be measured back to you.”</w:t>
      </w:r>
    </w:p>
    <w:p w14:paraId="6B94152D" w14:textId="57CF5025" w:rsidR="007F7F4E" w:rsidRDefault="007A1155">
      <w:r>
        <w:rPr>
          <w:noProof/>
        </w:rPr>
        <w:drawing>
          <wp:inline distT="0" distB="0" distL="0" distR="0" wp14:anchorId="47428C5C" wp14:editId="03FA2BDB">
            <wp:extent cx="6858000" cy="3884295"/>
            <wp:effectExtent l="0" t="0" r="0" b="1905"/>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d's Plan of Salvation 5 finger graphic.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4295"/>
                    </a:xfrm>
                    <a:prstGeom prst="rect">
                      <a:avLst/>
                    </a:prstGeom>
                  </pic:spPr>
                </pic:pic>
              </a:graphicData>
            </a:graphic>
          </wp:inline>
        </w:drawing>
      </w:r>
    </w:p>
    <w:sectPr w:rsidR="007F7F4E" w:rsidSect="007A11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6F081" w14:textId="77777777" w:rsidR="007A1155" w:rsidRDefault="007A1155" w:rsidP="007A1155">
      <w:pPr>
        <w:spacing w:after="0" w:line="240" w:lineRule="auto"/>
      </w:pPr>
      <w:r>
        <w:separator/>
      </w:r>
    </w:p>
  </w:endnote>
  <w:endnote w:type="continuationSeparator" w:id="0">
    <w:p w14:paraId="28EB8DAC" w14:textId="77777777" w:rsidR="007A1155" w:rsidRDefault="007A1155" w:rsidP="007A1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4BB96" w14:textId="686235E1" w:rsidR="00000000" w:rsidRDefault="005516D9" w:rsidP="007A1155">
    <w:pPr>
      <w:jc w:val="center"/>
    </w:pPr>
    <w:r>
      <w:t xml:space="preserve">Page </w:t>
    </w:r>
    <w:r>
      <w:pgNum/>
    </w:r>
    <w:r w:rsidR="007A1155">
      <w:t xml:space="preserve"> of </w:t>
    </w:r>
    <w:fldSimple w:instr=" NUMPAGES  \* Arabic  \* MERGEFORMAT ">
      <w:r w:rsidR="007A1155">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6C623" w14:textId="77777777" w:rsidR="007A1155" w:rsidRDefault="007A1155" w:rsidP="007A1155">
      <w:pPr>
        <w:spacing w:after="0" w:line="240" w:lineRule="auto"/>
      </w:pPr>
      <w:r>
        <w:separator/>
      </w:r>
    </w:p>
  </w:footnote>
  <w:footnote w:type="continuationSeparator" w:id="0">
    <w:p w14:paraId="485279A5" w14:textId="77777777" w:rsidR="007A1155" w:rsidRDefault="007A1155" w:rsidP="007A1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612EC" w14:textId="6723AC35" w:rsidR="007A1155" w:rsidRDefault="007A1155">
    <w:pPr>
      <w:pStyle w:val="Header"/>
    </w:pPr>
    <w:r>
      <w:rPr>
        <w:noProof/>
      </w:rPr>
      <mc:AlternateContent>
        <mc:Choice Requires="wps">
          <w:drawing>
            <wp:anchor distT="0" distB="0" distL="118745" distR="118745" simplePos="0" relativeHeight="251659264" behindDoc="1" locked="0" layoutInCell="1" allowOverlap="0" wp14:anchorId="5E924871" wp14:editId="2CF1F31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C30C413" w14:textId="318F01E7" w:rsidR="007A1155" w:rsidRDefault="007A1155">
                              <w:pPr>
                                <w:pStyle w:val="Header"/>
                                <w:tabs>
                                  <w:tab w:val="clear" w:pos="4680"/>
                                  <w:tab w:val="clear" w:pos="9360"/>
                                </w:tabs>
                                <w:jc w:val="center"/>
                                <w:rPr>
                                  <w:caps/>
                                  <w:color w:val="FFFFFF" w:themeColor="background1"/>
                                </w:rPr>
                              </w:pPr>
                              <w:r w:rsidRPr="007A1155">
                                <w:rPr>
                                  <w:rFonts w:ascii="Calibri" w:eastAsia="Calibri" w:hAnsi="Calibri" w:cs="Times New Roman"/>
                                  <w:sz w:val="64"/>
                                  <w:szCs w:val="64"/>
                                </w:rPr>
                                <w:t>Build Your Private Life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E924871"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C30C413" w14:textId="318F01E7" w:rsidR="007A1155" w:rsidRDefault="007A1155">
                        <w:pPr>
                          <w:pStyle w:val="Header"/>
                          <w:tabs>
                            <w:tab w:val="clear" w:pos="4680"/>
                            <w:tab w:val="clear" w:pos="9360"/>
                          </w:tabs>
                          <w:jc w:val="center"/>
                          <w:rPr>
                            <w:caps/>
                            <w:color w:val="FFFFFF" w:themeColor="background1"/>
                          </w:rPr>
                        </w:pPr>
                        <w:r w:rsidRPr="007A1155">
                          <w:rPr>
                            <w:rFonts w:ascii="Calibri" w:eastAsia="Calibri" w:hAnsi="Calibri" w:cs="Times New Roman"/>
                            <w:sz w:val="64"/>
                            <w:szCs w:val="64"/>
                          </w:rPr>
                          <w:t>Build Your Private Life</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155"/>
    <w:rsid w:val="002D15D2"/>
    <w:rsid w:val="00645E1A"/>
    <w:rsid w:val="007A1155"/>
    <w:rsid w:val="007F7F4E"/>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B1CB3"/>
  <w15:chartTrackingRefBased/>
  <w15:docId w15:val="{6B310A85-1886-4472-94D7-A2E506EC2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7A1155"/>
    <w:pPr>
      <w:widowControl w:val="0"/>
      <w:autoSpaceDE w:val="0"/>
      <w:autoSpaceDN w:val="0"/>
      <w:adjustRightInd w:val="0"/>
      <w:spacing w:before="260" w:after="180" w:line="240" w:lineRule="auto"/>
      <w:outlineLvl w:val="0"/>
    </w:pPr>
    <w:rPr>
      <w:rFonts w:ascii="Calibri" w:eastAsiaTheme="minorEastAsia" w:hAnsi="Calibri" w:cs="Calibri"/>
      <w:sz w:val="52"/>
      <w:szCs w:val="52"/>
    </w:rPr>
  </w:style>
  <w:style w:type="paragraph" w:styleId="Heading2">
    <w:name w:val="heading 2"/>
    <w:basedOn w:val="Normal"/>
    <w:next w:val="Normal"/>
    <w:link w:val="Heading2Char"/>
    <w:uiPriority w:val="99"/>
    <w:qFormat/>
    <w:rsid w:val="007A1155"/>
    <w:pPr>
      <w:widowControl w:val="0"/>
      <w:autoSpaceDE w:val="0"/>
      <w:autoSpaceDN w:val="0"/>
      <w:adjustRightInd w:val="0"/>
      <w:spacing w:before="260" w:after="180" w:line="240" w:lineRule="auto"/>
      <w:outlineLvl w:val="1"/>
    </w:pPr>
    <w:rPr>
      <w:rFonts w:ascii="Calibri" w:eastAsiaTheme="minorEastAsia" w:hAnsi="Calibri" w:cs="Calibri"/>
      <w:sz w:val="42"/>
      <w:szCs w:val="42"/>
    </w:rPr>
  </w:style>
  <w:style w:type="paragraph" w:styleId="Heading3">
    <w:name w:val="heading 3"/>
    <w:basedOn w:val="Normal"/>
    <w:next w:val="Normal"/>
    <w:link w:val="Heading3Char"/>
    <w:uiPriority w:val="99"/>
    <w:qFormat/>
    <w:rsid w:val="007A1155"/>
    <w:pPr>
      <w:widowControl w:val="0"/>
      <w:autoSpaceDE w:val="0"/>
      <w:autoSpaceDN w:val="0"/>
      <w:adjustRightInd w:val="0"/>
      <w:spacing w:before="260" w:after="180" w:line="240" w:lineRule="auto"/>
      <w:outlineLvl w:val="2"/>
    </w:pPr>
    <w:rPr>
      <w:rFonts w:ascii="Calibri" w:eastAsiaTheme="minorEastAsia"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A1155"/>
    <w:rPr>
      <w:rFonts w:ascii="Calibri" w:eastAsiaTheme="minorEastAsia" w:hAnsi="Calibri" w:cs="Calibri"/>
      <w:sz w:val="52"/>
      <w:szCs w:val="52"/>
    </w:rPr>
  </w:style>
  <w:style w:type="character" w:customStyle="1" w:styleId="Heading2Char">
    <w:name w:val="Heading 2 Char"/>
    <w:basedOn w:val="DefaultParagraphFont"/>
    <w:link w:val="Heading2"/>
    <w:uiPriority w:val="99"/>
    <w:rsid w:val="007A1155"/>
    <w:rPr>
      <w:rFonts w:ascii="Calibri" w:eastAsiaTheme="minorEastAsia" w:hAnsi="Calibri" w:cs="Calibri"/>
      <w:sz w:val="42"/>
      <w:szCs w:val="42"/>
    </w:rPr>
  </w:style>
  <w:style w:type="character" w:customStyle="1" w:styleId="Heading3Char">
    <w:name w:val="Heading 3 Char"/>
    <w:basedOn w:val="DefaultParagraphFont"/>
    <w:link w:val="Heading3"/>
    <w:uiPriority w:val="99"/>
    <w:rsid w:val="007A1155"/>
    <w:rPr>
      <w:rFonts w:ascii="Calibri" w:eastAsiaTheme="minorEastAsia" w:hAnsi="Calibri" w:cs="Calibri"/>
      <w:b/>
      <w:bCs/>
      <w:sz w:val="36"/>
      <w:szCs w:val="36"/>
    </w:rPr>
  </w:style>
  <w:style w:type="paragraph" w:styleId="Header">
    <w:name w:val="header"/>
    <w:basedOn w:val="Normal"/>
    <w:link w:val="HeaderChar"/>
    <w:uiPriority w:val="99"/>
    <w:unhideWhenUsed/>
    <w:rsid w:val="007A1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155"/>
  </w:style>
  <w:style w:type="paragraph" w:styleId="Footer">
    <w:name w:val="footer"/>
    <w:basedOn w:val="Normal"/>
    <w:link w:val="FooterChar"/>
    <w:uiPriority w:val="99"/>
    <w:unhideWhenUsed/>
    <w:rsid w:val="007A1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155"/>
  </w:style>
  <w:style w:type="paragraph" w:styleId="Caption">
    <w:name w:val="caption"/>
    <w:basedOn w:val="Normal"/>
    <w:next w:val="Normal"/>
    <w:uiPriority w:val="35"/>
    <w:unhideWhenUsed/>
    <w:qFormat/>
    <w:rsid w:val="00645E1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bgjsr22.com/2019-sermons.html"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 Your Private Life</dc:title>
  <dc:subject/>
  <dc:creator>Barry Johnson</dc:creator>
  <cp:keywords/>
  <dc:description/>
  <cp:lastModifiedBy>Barry Johnson</cp:lastModifiedBy>
  <cp:revision>2</cp:revision>
  <cp:lastPrinted>2019-12-08T04:21:00Z</cp:lastPrinted>
  <dcterms:created xsi:type="dcterms:W3CDTF">2019-12-08T04:01:00Z</dcterms:created>
  <dcterms:modified xsi:type="dcterms:W3CDTF">2019-12-08T04:21:00Z</dcterms:modified>
</cp:coreProperties>
</file>