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066E" w14:textId="77777777" w:rsidR="009E12E0" w:rsidRPr="009E12E0" w:rsidRDefault="009E12E0" w:rsidP="009E12E0">
      <w:pPr>
        <w:rPr>
          <w:b/>
          <w:sz w:val="22"/>
          <w:szCs w:val="22"/>
        </w:rPr>
      </w:pPr>
      <w:r w:rsidRPr="009E12E0">
        <w:rPr>
          <w:b/>
        </w:rPr>
        <w:t xml:space="preserve">Acts 13:38–41 (ESV) </w:t>
      </w:r>
    </w:p>
    <w:p w14:paraId="206FB448" w14:textId="77777777" w:rsidR="009E12E0" w:rsidRDefault="009E12E0" w:rsidP="009E12E0">
      <w:pPr>
        <w:spacing w:before="240"/>
      </w:pPr>
      <w:r>
        <w:rPr>
          <w:rFonts w:ascii="Arial" w:hAnsi="Arial" w:cs="Arial"/>
          <w:b/>
          <w:bCs/>
          <w:vertAlign w:val="superscript"/>
        </w:rPr>
        <w:t>38 </w:t>
      </w:r>
      <w:r>
        <w:t xml:space="preserve">Let it be known to you therefore, brothers, that through this man forgiveness of sins is proclaimed to you, </w:t>
      </w:r>
      <w:r>
        <w:rPr>
          <w:rFonts w:ascii="Arial" w:hAnsi="Arial" w:cs="Arial"/>
          <w:b/>
          <w:bCs/>
          <w:vertAlign w:val="superscript"/>
        </w:rPr>
        <w:t>39 </w:t>
      </w:r>
      <w:r>
        <w:t xml:space="preserve">and by him everyone who believes is freed from everything from which you could not be freed by the law of Moses. </w:t>
      </w:r>
      <w:r>
        <w:rPr>
          <w:rFonts w:ascii="Arial" w:hAnsi="Arial" w:cs="Arial"/>
          <w:b/>
          <w:bCs/>
          <w:vertAlign w:val="superscript"/>
        </w:rPr>
        <w:t>40 </w:t>
      </w:r>
      <w:r>
        <w:t xml:space="preserve">Beware, therefore, lest what is said in the Prophets should come about: </w:t>
      </w:r>
    </w:p>
    <w:p w14:paraId="7863ED9E" w14:textId="77777777" w:rsidR="009E12E0" w:rsidRDefault="009E12E0" w:rsidP="009E12E0">
      <w:pPr>
        <w:tabs>
          <w:tab w:val="right" w:pos="200"/>
          <w:tab w:val="left" w:pos="400"/>
        </w:tabs>
        <w:spacing w:before="240"/>
        <w:ind w:left="960" w:hanging="960"/>
      </w:pPr>
      <w:r>
        <w:tab/>
      </w:r>
      <w:r>
        <w:rPr>
          <w:rFonts w:ascii="Arial" w:hAnsi="Arial" w:cs="Arial"/>
          <w:b/>
          <w:bCs/>
          <w:vertAlign w:val="superscript"/>
        </w:rPr>
        <w:t>41 </w:t>
      </w:r>
      <w:r>
        <w:tab/>
        <w:t xml:space="preserve">“ ‘Look, you scoffers, </w:t>
      </w:r>
    </w:p>
    <w:p w14:paraId="2C9FC0D5" w14:textId="77777777" w:rsidR="009E12E0" w:rsidRDefault="009E12E0" w:rsidP="009E12E0">
      <w:pPr>
        <w:ind w:left="960" w:hanging="320"/>
      </w:pPr>
      <w:r>
        <w:t xml:space="preserve">be astounded and perish; </w:t>
      </w:r>
    </w:p>
    <w:p w14:paraId="07B57DBB" w14:textId="77777777" w:rsidR="009E12E0" w:rsidRDefault="009E12E0" w:rsidP="009E12E0">
      <w:pPr>
        <w:tabs>
          <w:tab w:val="right" w:pos="200"/>
          <w:tab w:val="left" w:pos="400"/>
        </w:tabs>
        <w:ind w:left="960" w:hanging="960"/>
      </w:pPr>
      <w:r>
        <w:tab/>
      </w:r>
      <w:r>
        <w:tab/>
        <w:t xml:space="preserve">for I am doing a work in your days, </w:t>
      </w:r>
    </w:p>
    <w:p w14:paraId="58A513F2" w14:textId="77777777" w:rsidR="009E12E0" w:rsidRDefault="009E12E0" w:rsidP="009E12E0">
      <w:pPr>
        <w:ind w:left="960" w:hanging="320"/>
      </w:pPr>
      <w:r>
        <w:t xml:space="preserve">a work that you will not believe, even if one tells it to you.’ ” </w:t>
      </w:r>
    </w:p>
    <w:p w14:paraId="4FFB20C7" w14:textId="77777777" w:rsidR="0022592F" w:rsidRDefault="0022592F">
      <w:pPr>
        <w:spacing w:before="240"/>
      </w:pPr>
      <w:r>
        <w:t>Barry G. Johnson, Sr. / General</w:t>
      </w:r>
    </w:p>
    <w:p w14:paraId="7025416A" w14:textId="77777777" w:rsidR="0022592F" w:rsidRDefault="0022592F">
      <w:pPr>
        <w:spacing w:before="240"/>
      </w:pPr>
      <w:r>
        <w:t xml:space="preserve">Discovering the Church / </w:t>
      </w:r>
      <w:r w:rsidR="00064639">
        <w:t xml:space="preserve">Topics: </w:t>
      </w:r>
      <w:r>
        <w:t>Calling; Invite; Salvation</w:t>
      </w:r>
      <w:r w:rsidR="00064639">
        <w:t xml:space="preserve">; Gospel; Appeal </w:t>
      </w:r>
    </w:p>
    <w:p w14:paraId="604B7884" w14:textId="77777777" w:rsidR="0022592F" w:rsidRDefault="0022592F"/>
    <w:p w14:paraId="4A5B4747" w14:textId="77777777" w:rsidR="0022592F" w:rsidRDefault="0022592F">
      <w:r>
        <w:t>God’s summoning of individuals and people to himself, so that they will belong to him and serve him in his world.</w:t>
      </w:r>
    </w:p>
    <w:p w14:paraId="2ACA5B24" w14:textId="77777777" w:rsidR="0022592F" w:rsidRDefault="009E12E0">
      <w:pPr>
        <w:pBdr>
          <w:top w:val="single" w:sz="8" w:space="0" w:color="auto"/>
        </w:pBdr>
        <w:spacing w:before="240"/>
      </w:pPr>
      <w:r>
        <w:rPr>
          <w:noProof/>
          <w:sz w:val="26"/>
          <w:szCs w:val="26"/>
        </w:rPr>
        <w:drawing>
          <wp:inline distT="0" distB="0" distL="0" distR="0" wp14:anchorId="5071D089" wp14:editId="3959F98D">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 Sun am Sermons Jun 4.jpe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sidR="0022592F">
        <w:rPr>
          <w:sz w:val="26"/>
          <w:szCs w:val="26"/>
        </w:rPr>
        <w:t> </w:t>
      </w:r>
    </w:p>
    <w:p w14:paraId="30174095" w14:textId="77777777" w:rsidR="0022592F" w:rsidRPr="0022592F" w:rsidRDefault="0022592F">
      <w:pPr>
        <w:pStyle w:val="Heading1"/>
        <w:rPr>
          <w:b/>
          <w:sz w:val="36"/>
          <w:szCs w:val="36"/>
        </w:rPr>
      </w:pPr>
      <w:r w:rsidRPr="0022592F">
        <w:rPr>
          <w:b/>
          <w:sz w:val="36"/>
          <w:szCs w:val="36"/>
        </w:rPr>
        <w:t>I. God calls individuals to belong to Him and serve Him</w:t>
      </w:r>
    </w:p>
    <w:p w14:paraId="07155911" w14:textId="77777777" w:rsidR="0022592F" w:rsidRPr="0022592F" w:rsidRDefault="0022592F">
      <w:pPr>
        <w:pStyle w:val="Heading2"/>
        <w:ind w:left="360"/>
        <w:rPr>
          <w:b/>
          <w:sz w:val="28"/>
          <w:szCs w:val="28"/>
        </w:rPr>
      </w:pPr>
      <w:r w:rsidRPr="0022592F">
        <w:rPr>
          <w:b/>
          <w:sz w:val="28"/>
          <w:szCs w:val="28"/>
        </w:rPr>
        <w:t>A. God calls all people everywhere</w:t>
      </w:r>
    </w:p>
    <w:p w14:paraId="590698D9" w14:textId="77777777" w:rsidR="0022592F" w:rsidRPr="0022592F" w:rsidRDefault="0022592F">
      <w:pPr>
        <w:spacing w:before="180"/>
        <w:ind w:left="360"/>
      </w:pPr>
      <w:r w:rsidRPr="0022592F">
        <w:rPr>
          <w:b/>
          <w:bCs/>
        </w:rPr>
        <w:t>Acts 17:30</w:t>
      </w:r>
      <w:r w:rsidRPr="0022592F">
        <w:rPr>
          <w:b/>
          <w:bCs/>
          <w:color w:val="A0A0A0"/>
        </w:rPr>
        <w:t xml:space="preserve"> ESV</w:t>
      </w:r>
    </w:p>
    <w:p w14:paraId="6D229518" w14:textId="77777777" w:rsidR="0022592F" w:rsidRPr="0022592F" w:rsidRDefault="0022592F">
      <w:pPr>
        <w:spacing w:after="180"/>
        <w:ind w:left="360"/>
      </w:pPr>
      <w:r w:rsidRPr="0022592F">
        <w:rPr>
          <w:vertAlign w:val="superscript"/>
        </w:rPr>
        <w:lastRenderedPageBreak/>
        <w:t>30</w:t>
      </w:r>
      <w:r w:rsidRPr="0022592F">
        <w:t xml:space="preserve"> The times of ignorance God overlooked, but now he commands all people everywhere to repent,</w:t>
      </w:r>
    </w:p>
    <w:p w14:paraId="62BEB8DF" w14:textId="77777777" w:rsidR="0022592F" w:rsidRPr="00461C0E" w:rsidRDefault="00461C0E">
      <w:pPr>
        <w:spacing w:before="180" w:after="180"/>
        <w:ind w:left="360"/>
        <w:rPr>
          <w:i/>
        </w:rPr>
      </w:pPr>
      <w:r w:rsidRPr="00461C0E">
        <w:rPr>
          <w:i/>
        </w:rPr>
        <w:t xml:space="preserve">Check out these scripture references: </w:t>
      </w:r>
      <w:r w:rsidR="0022592F" w:rsidRPr="00461C0E">
        <w:rPr>
          <w:i/>
        </w:rPr>
        <w:t>Pr 8:4; Is 45:22; Is 55:1; Mt 9:13; Mt 11:28–30; Mt 22:9; Jn 7:37; Ac 2:39; Ro 10:18; Ps 19:4</w:t>
      </w:r>
    </w:p>
    <w:p w14:paraId="49C7264B" w14:textId="77777777" w:rsidR="0022592F" w:rsidRPr="0022592F" w:rsidRDefault="0022592F">
      <w:pPr>
        <w:pStyle w:val="Heading2"/>
        <w:ind w:left="360"/>
        <w:rPr>
          <w:b/>
          <w:sz w:val="28"/>
          <w:szCs w:val="28"/>
        </w:rPr>
      </w:pPr>
      <w:r w:rsidRPr="0022592F">
        <w:rPr>
          <w:b/>
          <w:sz w:val="28"/>
          <w:szCs w:val="28"/>
        </w:rPr>
        <w:t>B. Few respond positively to God’s call</w:t>
      </w:r>
    </w:p>
    <w:p w14:paraId="7814D892" w14:textId="77777777" w:rsidR="0022592F" w:rsidRPr="0022592F" w:rsidRDefault="0022592F">
      <w:pPr>
        <w:spacing w:before="180"/>
        <w:ind w:left="360"/>
      </w:pPr>
      <w:r w:rsidRPr="0022592F">
        <w:rPr>
          <w:b/>
          <w:bCs/>
        </w:rPr>
        <w:t>Matthew 22:14</w:t>
      </w:r>
      <w:r w:rsidRPr="0022592F">
        <w:rPr>
          <w:b/>
          <w:bCs/>
          <w:color w:val="A0A0A0"/>
        </w:rPr>
        <w:t xml:space="preserve"> ESV</w:t>
      </w:r>
    </w:p>
    <w:p w14:paraId="52C54443" w14:textId="77777777" w:rsidR="0022592F" w:rsidRPr="0022592F" w:rsidRDefault="0022592F">
      <w:pPr>
        <w:spacing w:after="180"/>
        <w:ind w:left="360"/>
      </w:pPr>
      <w:r w:rsidRPr="0022592F">
        <w:rPr>
          <w:vertAlign w:val="superscript"/>
        </w:rPr>
        <w:t>14</w:t>
      </w:r>
      <w:r w:rsidRPr="0022592F">
        <w:t xml:space="preserve"> For many are called, but few are chosen.”</w:t>
      </w:r>
    </w:p>
    <w:p w14:paraId="74D8957B" w14:textId="77777777" w:rsidR="0022592F" w:rsidRPr="00461C0E" w:rsidRDefault="00461C0E">
      <w:pPr>
        <w:spacing w:before="180" w:after="180"/>
        <w:ind w:left="360"/>
        <w:rPr>
          <w:i/>
        </w:rPr>
      </w:pPr>
      <w:r w:rsidRPr="00461C0E">
        <w:rPr>
          <w:i/>
        </w:rPr>
        <w:t xml:space="preserve">Check out these scripture references: </w:t>
      </w:r>
      <w:r w:rsidR="0022592F" w:rsidRPr="00461C0E">
        <w:rPr>
          <w:i/>
        </w:rPr>
        <w:t>Is 65:12; Is 66:4; Je 7:13; Je 35:17; Mt 22:2–10</w:t>
      </w:r>
    </w:p>
    <w:p w14:paraId="33EB730A" w14:textId="77777777" w:rsidR="0022592F" w:rsidRPr="0022592F" w:rsidRDefault="0022592F">
      <w:pPr>
        <w:pStyle w:val="Heading2"/>
        <w:ind w:left="360"/>
        <w:rPr>
          <w:b/>
          <w:sz w:val="28"/>
          <w:szCs w:val="28"/>
        </w:rPr>
      </w:pPr>
      <w:r w:rsidRPr="0022592F">
        <w:rPr>
          <w:b/>
          <w:sz w:val="28"/>
          <w:szCs w:val="28"/>
        </w:rPr>
        <w:t>C. Responding to God’s call results in salvation</w:t>
      </w:r>
    </w:p>
    <w:p w14:paraId="6AA91B13" w14:textId="77777777" w:rsidR="0022592F" w:rsidRPr="0022592F" w:rsidRDefault="0022592F">
      <w:pPr>
        <w:spacing w:before="180"/>
        <w:ind w:left="360"/>
      </w:pPr>
      <w:r w:rsidRPr="0022592F">
        <w:rPr>
          <w:b/>
          <w:bCs/>
        </w:rPr>
        <w:t>Hebrews 9:15</w:t>
      </w:r>
      <w:r w:rsidRPr="0022592F">
        <w:rPr>
          <w:b/>
          <w:bCs/>
          <w:color w:val="A0A0A0"/>
        </w:rPr>
        <w:t xml:space="preserve"> ESV</w:t>
      </w:r>
    </w:p>
    <w:p w14:paraId="74809CF0" w14:textId="77777777" w:rsidR="0022592F" w:rsidRPr="0022592F" w:rsidRDefault="0022592F">
      <w:pPr>
        <w:spacing w:after="180"/>
        <w:ind w:left="360"/>
      </w:pPr>
      <w:r w:rsidRPr="0022592F">
        <w:rPr>
          <w:vertAlign w:val="superscript"/>
        </w:rPr>
        <w:t>15</w:t>
      </w:r>
      <w:r w:rsidRPr="0022592F">
        <w:t xml:space="preserve"> Therefore he is the mediator of a new covenant, so that those who are called may receive the promised eternal inheritance, since a death has occurred that redeems them from the transgressions committed under the first covenant.</w:t>
      </w:r>
    </w:p>
    <w:p w14:paraId="051198C1" w14:textId="77777777" w:rsidR="0022592F" w:rsidRPr="0022592F" w:rsidRDefault="0022592F">
      <w:pPr>
        <w:spacing w:before="180"/>
        <w:ind w:left="360"/>
      </w:pPr>
      <w:r w:rsidRPr="0022592F">
        <w:rPr>
          <w:b/>
          <w:bCs/>
        </w:rPr>
        <w:t>Jude 1</w:t>
      </w:r>
      <w:r w:rsidRPr="0022592F">
        <w:rPr>
          <w:b/>
          <w:bCs/>
          <w:color w:val="A0A0A0"/>
        </w:rPr>
        <w:t xml:space="preserve"> ESV</w:t>
      </w:r>
    </w:p>
    <w:p w14:paraId="0F1DD771" w14:textId="77777777" w:rsidR="0022592F" w:rsidRPr="0022592F" w:rsidRDefault="0022592F">
      <w:pPr>
        <w:spacing w:after="180"/>
        <w:ind w:left="360"/>
      </w:pPr>
      <w:r w:rsidRPr="0022592F">
        <w:rPr>
          <w:vertAlign w:val="superscript"/>
        </w:rPr>
        <w:t>1</w:t>
      </w:r>
      <w:r w:rsidRPr="0022592F">
        <w:t xml:space="preserve"> Jude, a servant of Jesus Christ and brother of James, To those who are called, beloved in God the Father and kept for Jesus Christ:</w:t>
      </w:r>
    </w:p>
    <w:p w14:paraId="06DECDCA" w14:textId="77777777" w:rsidR="0022592F" w:rsidRPr="00461C0E" w:rsidRDefault="00461C0E">
      <w:pPr>
        <w:spacing w:before="180" w:after="180"/>
        <w:ind w:left="360"/>
        <w:rPr>
          <w:i/>
        </w:rPr>
      </w:pPr>
      <w:r w:rsidRPr="00461C0E">
        <w:rPr>
          <w:i/>
        </w:rPr>
        <w:t xml:space="preserve">Check out these scripture references: </w:t>
      </w:r>
      <w:r w:rsidR="0022592F" w:rsidRPr="00461C0E">
        <w:rPr>
          <w:i/>
        </w:rPr>
        <w:t>Jn 5:25; Jn 10:3; Ro 1:6; Ro 8:28–30; Ro 11:29; 1 Co 1:9; 1 Co 1:24–29; 1 Co 7:18–22; Ga 1:6; Eph 4:1; Php 3:14; 2 Th 1:11; 2 Th 2:14; 1 Ti 6:12; Heb 3:1; 1 Pe 5:10; 2 Pe 1:3; 2 Pe 1:10; Re 17:14</w:t>
      </w:r>
    </w:p>
    <w:p w14:paraId="2C8979A7" w14:textId="77777777" w:rsidR="0022592F" w:rsidRPr="0022592F" w:rsidRDefault="0022592F">
      <w:pPr>
        <w:pStyle w:val="Heading1"/>
        <w:rPr>
          <w:b/>
          <w:sz w:val="36"/>
          <w:szCs w:val="36"/>
        </w:rPr>
      </w:pPr>
      <w:r w:rsidRPr="0022592F">
        <w:rPr>
          <w:b/>
          <w:sz w:val="36"/>
          <w:szCs w:val="36"/>
        </w:rPr>
        <w:t>II. God calls Christians to live differently</w:t>
      </w:r>
    </w:p>
    <w:p w14:paraId="310CC925" w14:textId="77777777" w:rsidR="0022592F" w:rsidRPr="0022592F" w:rsidRDefault="0022592F">
      <w:pPr>
        <w:spacing w:before="180"/>
        <w:ind w:left="720"/>
      </w:pPr>
      <w:r w:rsidRPr="0022592F">
        <w:rPr>
          <w:b/>
          <w:bCs/>
        </w:rPr>
        <w:t>2 Timothy 1:9</w:t>
      </w:r>
      <w:r w:rsidRPr="0022592F">
        <w:rPr>
          <w:b/>
          <w:bCs/>
          <w:color w:val="A0A0A0"/>
        </w:rPr>
        <w:t xml:space="preserve"> ESV</w:t>
      </w:r>
    </w:p>
    <w:p w14:paraId="528D633D" w14:textId="77777777" w:rsidR="0022592F" w:rsidRPr="0022592F" w:rsidRDefault="0022592F">
      <w:pPr>
        <w:spacing w:after="180"/>
        <w:ind w:left="720"/>
      </w:pPr>
      <w:r w:rsidRPr="0022592F">
        <w:rPr>
          <w:vertAlign w:val="superscript"/>
        </w:rPr>
        <w:t>9</w:t>
      </w:r>
      <w:r w:rsidRPr="0022592F">
        <w:t xml:space="preserve"> who saved us and called us to a holy calling, not because of our works but because of his own purpose and grace, which he gave us in Christ Jesus before the ages began,</w:t>
      </w:r>
    </w:p>
    <w:p w14:paraId="1524E9FD" w14:textId="77777777" w:rsidR="0022592F" w:rsidRPr="0022592F" w:rsidRDefault="0022592F">
      <w:pPr>
        <w:spacing w:before="180"/>
        <w:ind w:left="720"/>
      </w:pPr>
      <w:r w:rsidRPr="0022592F">
        <w:rPr>
          <w:b/>
          <w:bCs/>
        </w:rPr>
        <w:t>1 Peter 2:9</w:t>
      </w:r>
      <w:r w:rsidRPr="0022592F">
        <w:rPr>
          <w:b/>
          <w:bCs/>
          <w:color w:val="A0A0A0"/>
        </w:rPr>
        <w:t xml:space="preserve"> ESV</w:t>
      </w:r>
    </w:p>
    <w:p w14:paraId="443145AF" w14:textId="77777777" w:rsidR="0022592F" w:rsidRPr="0022592F" w:rsidRDefault="0022592F">
      <w:pPr>
        <w:spacing w:after="180"/>
        <w:ind w:left="720"/>
      </w:pPr>
      <w:r w:rsidRPr="0022592F">
        <w:rPr>
          <w:vertAlign w:val="superscript"/>
        </w:rPr>
        <w:t>9</w:t>
      </w:r>
      <w:r w:rsidRPr="0022592F">
        <w:t xml:space="preserve"> But you are a chosen race, a royal priesthood, a holy nation, a people for his own possession, that you may proclaim the excellencies of him who called you out of darkness into his marvelous light.</w:t>
      </w:r>
    </w:p>
    <w:p w14:paraId="314B1BF3" w14:textId="77777777" w:rsidR="0022592F" w:rsidRPr="0022592F" w:rsidRDefault="0022592F">
      <w:pPr>
        <w:pStyle w:val="Heading3"/>
        <w:ind w:left="720"/>
        <w:rPr>
          <w:b w:val="0"/>
          <w:bCs w:val="0"/>
          <w:sz w:val="28"/>
          <w:szCs w:val="28"/>
        </w:rPr>
      </w:pPr>
      <w:r w:rsidRPr="0022592F">
        <w:rPr>
          <w:sz w:val="28"/>
          <w:szCs w:val="28"/>
        </w:rPr>
        <w:t>A. Living in peace:</w:t>
      </w:r>
    </w:p>
    <w:p w14:paraId="297BF6CC" w14:textId="77777777" w:rsidR="0022592F" w:rsidRPr="0022592F" w:rsidRDefault="0022592F">
      <w:pPr>
        <w:spacing w:before="180"/>
        <w:ind w:left="720"/>
      </w:pPr>
      <w:r w:rsidRPr="0022592F">
        <w:rPr>
          <w:b/>
          <w:bCs/>
        </w:rPr>
        <w:t>Colossians 3:15</w:t>
      </w:r>
      <w:r w:rsidRPr="0022592F">
        <w:rPr>
          <w:b/>
          <w:bCs/>
          <w:color w:val="A0A0A0"/>
        </w:rPr>
        <w:t xml:space="preserve"> ESV</w:t>
      </w:r>
    </w:p>
    <w:p w14:paraId="13B7A875" w14:textId="77777777" w:rsidR="0022592F" w:rsidRPr="0022592F" w:rsidRDefault="0022592F">
      <w:pPr>
        <w:spacing w:after="180"/>
        <w:ind w:left="720"/>
      </w:pPr>
      <w:r w:rsidRPr="0022592F">
        <w:rPr>
          <w:vertAlign w:val="superscript"/>
        </w:rPr>
        <w:t>15</w:t>
      </w:r>
      <w:r w:rsidRPr="0022592F">
        <w:t xml:space="preserve"> And let the peace of Christ rule in your hearts, to which indeed you were called in one body. And be thankful.</w:t>
      </w:r>
    </w:p>
    <w:p w14:paraId="07C65AC3" w14:textId="77777777" w:rsidR="0022592F" w:rsidRPr="00461C0E" w:rsidRDefault="00461C0E" w:rsidP="00461C0E">
      <w:pPr>
        <w:spacing w:before="180" w:after="180"/>
        <w:ind w:left="720"/>
        <w:rPr>
          <w:i/>
        </w:rPr>
      </w:pPr>
      <w:r w:rsidRPr="00461C0E">
        <w:rPr>
          <w:i/>
        </w:rPr>
        <w:t xml:space="preserve">Check out these scripture references: </w:t>
      </w:r>
      <w:r w:rsidRPr="00461C0E">
        <w:rPr>
          <w:i/>
        </w:rPr>
        <w:t>1 Co 7:15</w:t>
      </w:r>
      <w:r w:rsidRPr="00461C0E">
        <w:rPr>
          <w:i/>
        </w:rPr>
        <w:t xml:space="preserve">; </w:t>
      </w:r>
      <w:r w:rsidR="0022592F" w:rsidRPr="00461C0E">
        <w:rPr>
          <w:i/>
        </w:rPr>
        <w:t xml:space="preserve">Ga 5:13 </w:t>
      </w:r>
      <w:r w:rsidR="0022592F" w:rsidRPr="00461C0E">
        <w:rPr>
          <w:i/>
          <w:iCs/>
        </w:rPr>
        <w:t>serving one another</w:t>
      </w:r>
    </w:p>
    <w:p w14:paraId="5F949E8A" w14:textId="77777777" w:rsidR="0022592F" w:rsidRPr="0022592F" w:rsidRDefault="0022592F">
      <w:pPr>
        <w:pStyle w:val="Heading3"/>
        <w:ind w:left="720"/>
        <w:rPr>
          <w:b w:val="0"/>
          <w:bCs w:val="0"/>
          <w:sz w:val="28"/>
          <w:szCs w:val="28"/>
        </w:rPr>
      </w:pPr>
      <w:r w:rsidRPr="0022592F">
        <w:rPr>
          <w:sz w:val="28"/>
          <w:szCs w:val="28"/>
        </w:rPr>
        <w:t>B. Living in hope:</w:t>
      </w:r>
    </w:p>
    <w:p w14:paraId="6392FAB5" w14:textId="77777777" w:rsidR="0022592F" w:rsidRPr="0022592F" w:rsidRDefault="0022592F">
      <w:pPr>
        <w:spacing w:before="180"/>
        <w:ind w:left="720"/>
      </w:pPr>
      <w:r w:rsidRPr="0022592F">
        <w:rPr>
          <w:b/>
          <w:bCs/>
        </w:rPr>
        <w:t>Ephesians 1:18</w:t>
      </w:r>
      <w:r w:rsidRPr="0022592F">
        <w:rPr>
          <w:b/>
          <w:bCs/>
          <w:color w:val="A0A0A0"/>
        </w:rPr>
        <w:t xml:space="preserve"> ESV</w:t>
      </w:r>
    </w:p>
    <w:p w14:paraId="18A8E525" w14:textId="77777777" w:rsidR="0022592F" w:rsidRPr="0022592F" w:rsidRDefault="0022592F">
      <w:pPr>
        <w:spacing w:after="180"/>
        <w:ind w:left="720"/>
      </w:pPr>
      <w:r w:rsidRPr="0022592F">
        <w:rPr>
          <w:vertAlign w:val="superscript"/>
        </w:rPr>
        <w:lastRenderedPageBreak/>
        <w:t>18</w:t>
      </w:r>
      <w:r w:rsidRPr="0022592F">
        <w:t xml:space="preserve"> having the eyes of your hearts enlightened, that you may know what is the hope to which he has called you, what are the riches of his glorious inheritance in the saints,</w:t>
      </w:r>
    </w:p>
    <w:p w14:paraId="226B8BCB" w14:textId="77777777" w:rsidR="0022592F" w:rsidRPr="0022592F" w:rsidRDefault="0022592F">
      <w:pPr>
        <w:spacing w:before="180"/>
        <w:ind w:left="720"/>
      </w:pPr>
      <w:r w:rsidRPr="0022592F">
        <w:rPr>
          <w:b/>
          <w:bCs/>
        </w:rPr>
        <w:t>Ephesians 4:4</w:t>
      </w:r>
      <w:r w:rsidRPr="0022592F">
        <w:rPr>
          <w:b/>
          <w:bCs/>
          <w:color w:val="A0A0A0"/>
        </w:rPr>
        <w:t xml:space="preserve"> ESV</w:t>
      </w:r>
    </w:p>
    <w:p w14:paraId="12DEABF0" w14:textId="77777777" w:rsidR="0022592F" w:rsidRPr="0022592F" w:rsidRDefault="0022592F">
      <w:pPr>
        <w:spacing w:after="180"/>
        <w:ind w:left="720"/>
      </w:pPr>
      <w:r w:rsidRPr="0022592F">
        <w:rPr>
          <w:vertAlign w:val="superscript"/>
        </w:rPr>
        <w:t>4</w:t>
      </w:r>
      <w:r w:rsidRPr="0022592F">
        <w:t xml:space="preserve"> There is one body and one Spirit—just as you were called to the one hope that belongs to your call—</w:t>
      </w:r>
    </w:p>
    <w:p w14:paraId="0376CAB7" w14:textId="77777777" w:rsidR="0022592F" w:rsidRPr="0022592F" w:rsidRDefault="0022592F">
      <w:pPr>
        <w:spacing w:before="180"/>
        <w:ind w:left="720"/>
      </w:pPr>
      <w:r w:rsidRPr="0022592F">
        <w:rPr>
          <w:b/>
          <w:bCs/>
        </w:rPr>
        <w:t>1 Thessalonians 4:7</w:t>
      </w:r>
      <w:r w:rsidRPr="0022592F">
        <w:rPr>
          <w:b/>
          <w:bCs/>
          <w:color w:val="A0A0A0"/>
        </w:rPr>
        <w:t xml:space="preserve"> ESV</w:t>
      </w:r>
    </w:p>
    <w:p w14:paraId="7F4B8E9E" w14:textId="77777777" w:rsidR="0022592F" w:rsidRDefault="0022592F">
      <w:pPr>
        <w:spacing w:after="180"/>
        <w:ind w:left="720"/>
      </w:pPr>
      <w:r w:rsidRPr="0022592F">
        <w:rPr>
          <w:vertAlign w:val="superscript"/>
        </w:rPr>
        <w:t>7</w:t>
      </w:r>
      <w:r w:rsidRPr="0022592F">
        <w:t xml:space="preserve"> For God has not called us for impurity, but in holiness.</w:t>
      </w:r>
    </w:p>
    <w:p w14:paraId="10AB2FD3" w14:textId="77777777" w:rsidR="00461C0E" w:rsidRPr="00461C0E" w:rsidRDefault="00461C0E" w:rsidP="00461C0E">
      <w:pPr>
        <w:spacing w:before="180" w:after="180"/>
        <w:ind w:left="720"/>
        <w:rPr>
          <w:i/>
        </w:rPr>
      </w:pPr>
      <w:r w:rsidRPr="00461C0E">
        <w:rPr>
          <w:i/>
        </w:rPr>
        <w:t xml:space="preserve">Check out these scripture references: </w:t>
      </w:r>
      <w:r w:rsidRPr="00461C0E">
        <w:rPr>
          <w:i/>
        </w:rPr>
        <w:t>1 Pe 2:20–21; 1 Pe 3:9</w:t>
      </w:r>
    </w:p>
    <w:p w14:paraId="12565ED6" w14:textId="77777777" w:rsidR="0022592F" w:rsidRPr="0022592F" w:rsidRDefault="0022592F">
      <w:pPr>
        <w:pStyle w:val="Heading1"/>
        <w:rPr>
          <w:sz w:val="36"/>
          <w:szCs w:val="36"/>
        </w:rPr>
      </w:pPr>
      <w:r w:rsidRPr="0022592F">
        <w:rPr>
          <w:sz w:val="36"/>
          <w:szCs w:val="36"/>
        </w:rPr>
        <w:t>III. God called particular individuals to do specific tasks at specific times</w:t>
      </w:r>
    </w:p>
    <w:p w14:paraId="1680FF87" w14:textId="77777777" w:rsidR="0022592F" w:rsidRPr="0022592F" w:rsidRDefault="0022592F">
      <w:pPr>
        <w:pStyle w:val="Heading3"/>
        <w:ind w:left="720"/>
        <w:rPr>
          <w:b w:val="0"/>
          <w:bCs w:val="0"/>
          <w:sz w:val="28"/>
          <w:szCs w:val="28"/>
        </w:rPr>
      </w:pPr>
      <w:r w:rsidRPr="0022592F">
        <w:rPr>
          <w:sz w:val="28"/>
          <w:szCs w:val="28"/>
        </w:rPr>
        <w:t>A. Abraham:</w:t>
      </w:r>
    </w:p>
    <w:p w14:paraId="6DD791F7" w14:textId="77777777" w:rsidR="0022592F" w:rsidRPr="0022592F" w:rsidRDefault="0022592F">
      <w:pPr>
        <w:spacing w:before="180" w:after="180"/>
        <w:ind w:left="720"/>
      </w:pPr>
      <w:r w:rsidRPr="0022592F">
        <w:t>Ge 12:1–3; Is 51:2; Heb 11:8</w:t>
      </w:r>
    </w:p>
    <w:p w14:paraId="0207AC37" w14:textId="77777777" w:rsidR="0022592F" w:rsidRPr="0022592F" w:rsidRDefault="0022592F">
      <w:pPr>
        <w:spacing w:before="180" w:after="180"/>
        <w:ind w:left="720"/>
      </w:pPr>
      <w:r w:rsidRPr="0022592F">
        <w:t xml:space="preserve">Ex 3:4 </w:t>
      </w:r>
      <w:r w:rsidRPr="0022592F">
        <w:rPr>
          <w:i/>
          <w:iCs/>
        </w:rPr>
        <w:t>Moses</w:t>
      </w:r>
      <w:r w:rsidRPr="0022592F">
        <w:t xml:space="preserve">; 1 Sa 3:4–10 </w:t>
      </w:r>
      <w:r w:rsidRPr="0022592F">
        <w:rPr>
          <w:i/>
          <w:iCs/>
        </w:rPr>
        <w:t>Samuel</w:t>
      </w:r>
      <w:r w:rsidRPr="0022592F">
        <w:t xml:space="preserve">; Is 6:8 </w:t>
      </w:r>
      <w:r w:rsidRPr="0022592F">
        <w:rPr>
          <w:i/>
          <w:iCs/>
        </w:rPr>
        <w:t>Isaiah</w:t>
      </w:r>
    </w:p>
    <w:p w14:paraId="7B667AA4" w14:textId="77777777" w:rsidR="0022592F" w:rsidRPr="0022592F" w:rsidRDefault="0022592F">
      <w:pPr>
        <w:pStyle w:val="Heading3"/>
        <w:ind w:left="720"/>
        <w:rPr>
          <w:b w:val="0"/>
          <w:bCs w:val="0"/>
          <w:sz w:val="28"/>
          <w:szCs w:val="28"/>
        </w:rPr>
      </w:pPr>
      <w:r w:rsidRPr="0022592F">
        <w:rPr>
          <w:sz w:val="28"/>
          <w:szCs w:val="28"/>
        </w:rPr>
        <w:t>B. Cyrus:</w:t>
      </w:r>
    </w:p>
    <w:p w14:paraId="257BDC6B" w14:textId="77777777" w:rsidR="0022592F" w:rsidRPr="0022592F" w:rsidRDefault="0022592F">
      <w:pPr>
        <w:spacing w:before="180" w:after="180"/>
        <w:ind w:left="720"/>
      </w:pPr>
      <w:r w:rsidRPr="0022592F">
        <w:t>Is 41:2; Is 45:4</w:t>
      </w:r>
    </w:p>
    <w:p w14:paraId="1BC3C293" w14:textId="77777777" w:rsidR="0022592F" w:rsidRPr="0022592F" w:rsidRDefault="0022592F">
      <w:pPr>
        <w:pStyle w:val="Heading3"/>
        <w:ind w:left="720"/>
        <w:rPr>
          <w:b w:val="0"/>
          <w:bCs w:val="0"/>
          <w:sz w:val="28"/>
          <w:szCs w:val="28"/>
        </w:rPr>
      </w:pPr>
      <w:r w:rsidRPr="0022592F">
        <w:rPr>
          <w:sz w:val="28"/>
          <w:szCs w:val="28"/>
        </w:rPr>
        <w:t>C. The servant of the Lord:</w:t>
      </w:r>
    </w:p>
    <w:p w14:paraId="400C42BD" w14:textId="77777777" w:rsidR="0022592F" w:rsidRPr="0022592F" w:rsidRDefault="0022592F">
      <w:pPr>
        <w:spacing w:before="180" w:after="180"/>
        <w:ind w:left="720"/>
      </w:pPr>
      <w:r w:rsidRPr="0022592F">
        <w:t>Is 42:6; Is 49:1</w:t>
      </w:r>
    </w:p>
    <w:p w14:paraId="3169357C" w14:textId="77777777" w:rsidR="0022592F" w:rsidRPr="0022592F" w:rsidRDefault="0022592F">
      <w:pPr>
        <w:spacing w:before="180" w:after="180"/>
        <w:ind w:left="720"/>
      </w:pPr>
      <w:r w:rsidRPr="0022592F">
        <w:t xml:space="preserve">Je 1:4–5 </w:t>
      </w:r>
      <w:r w:rsidRPr="0022592F">
        <w:rPr>
          <w:i/>
          <w:iCs/>
        </w:rPr>
        <w:t>Jeremiah</w:t>
      </w:r>
      <w:r w:rsidRPr="0022592F">
        <w:t xml:space="preserve">; Ho 1:2 </w:t>
      </w:r>
      <w:r w:rsidRPr="0022592F">
        <w:rPr>
          <w:i/>
          <w:iCs/>
        </w:rPr>
        <w:t>Hosea</w:t>
      </w:r>
      <w:r w:rsidRPr="0022592F">
        <w:t xml:space="preserve">; Am 7:15 </w:t>
      </w:r>
      <w:r w:rsidRPr="0022592F">
        <w:rPr>
          <w:i/>
          <w:iCs/>
        </w:rPr>
        <w:t>Amos</w:t>
      </w:r>
    </w:p>
    <w:p w14:paraId="2C35B44F" w14:textId="77777777" w:rsidR="0022592F" w:rsidRPr="0022592F" w:rsidRDefault="0022592F">
      <w:pPr>
        <w:pStyle w:val="Heading3"/>
        <w:ind w:left="720"/>
        <w:rPr>
          <w:b w:val="0"/>
          <w:bCs w:val="0"/>
          <w:sz w:val="28"/>
          <w:szCs w:val="28"/>
        </w:rPr>
      </w:pPr>
      <w:r w:rsidRPr="0022592F">
        <w:rPr>
          <w:sz w:val="28"/>
          <w:szCs w:val="28"/>
        </w:rPr>
        <w:t>D. Jonah:</w:t>
      </w:r>
    </w:p>
    <w:p w14:paraId="23530182" w14:textId="77777777" w:rsidR="0022592F" w:rsidRPr="0022592F" w:rsidRDefault="0022592F">
      <w:pPr>
        <w:spacing w:before="180" w:after="180"/>
        <w:ind w:left="720"/>
      </w:pPr>
      <w:r w:rsidRPr="0022592F">
        <w:t>Jon 1:1–2; Jon 3:1–2</w:t>
      </w:r>
    </w:p>
    <w:p w14:paraId="426DA4A7" w14:textId="77777777" w:rsidR="0022592F" w:rsidRPr="0022592F" w:rsidRDefault="0022592F">
      <w:pPr>
        <w:pStyle w:val="Heading3"/>
        <w:ind w:left="720"/>
        <w:rPr>
          <w:b w:val="0"/>
          <w:bCs w:val="0"/>
          <w:sz w:val="28"/>
          <w:szCs w:val="28"/>
        </w:rPr>
      </w:pPr>
      <w:r w:rsidRPr="0022592F">
        <w:rPr>
          <w:sz w:val="28"/>
          <w:szCs w:val="28"/>
        </w:rPr>
        <w:t>E. The disciples:</w:t>
      </w:r>
    </w:p>
    <w:p w14:paraId="03527F00" w14:textId="77777777" w:rsidR="0022592F" w:rsidRPr="0022592F" w:rsidRDefault="0022592F">
      <w:pPr>
        <w:spacing w:before="180" w:after="180"/>
        <w:ind w:left="720"/>
      </w:pPr>
      <w:r w:rsidRPr="0022592F">
        <w:t>Mt 4:18–22; Lk 5:2–11; Jn 1:35–42</w:t>
      </w:r>
    </w:p>
    <w:p w14:paraId="0EDEDECC" w14:textId="77777777" w:rsidR="0022592F" w:rsidRPr="0022592F" w:rsidRDefault="0022592F">
      <w:pPr>
        <w:spacing w:before="180" w:after="180"/>
        <w:ind w:left="720"/>
      </w:pPr>
      <w:r w:rsidRPr="0022592F">
        <w:t xml:space="preserve">Ac 13:2 </w:t>
      </w:r>
      <w:r w:rsidRPr="0022592F">
        <w:rPr>
          <w:i/>
          <w:iCs/>
        </w:rPr>
        <w:t>Barnabas and Paul</w:t>
      </w:r>
    </w:p>
    <w:p w14:paraId="1715E9A4" w14:textId="77777777" w:rsidR="0022592F" w:rsidRPr="0022592F" w:rsidRDefault="0022592F">
      <w:pPr>
        <w:pStyle w:val="Heading3"/>
        <w:ind w:left="720"/>
        <w:rPr>
          <w:b w:val="0"/>
          <w:bCs w:val="0"/>
          <w:sz w:val="28"/>
          <w:szCs w:val="28"/>
        </w:rPr>
      </w:pPr>
      <w:r w:rsidRPr="0022592F">
        <w:rPr>
          <w:sz w:val="28"/>
          <w:szCs w:val="28"/>
        </w:rPr>
        <w:t>F. Paul:</w:t>
      </w:r>
    </w:p>
    <w:p w14:paraId="3EB10588" w14:textId="77777777" w:rsidR="0022592F" w:rsidRPr="0022592F" w:rsidRDefault="0022592F">
      <w:pPr>
        <w:spacing w:before="180" w:after="180"/>
        <w:ind w:left="720"/>
      </w:pPr>
      <w:r w:rsidRPr="0022592F">
        <w:t>Ro 1:1; 1 Co 1:1; Ga 1:15</w:t>
      </w:r>
    </w:p>
    <w:p w14:paraId="282DFACA" w14:textId="77777777" w:rsidR="0022592F" w:rsidRPr="0022592F" w:rsidRDefault="0022592F">
      <w:pPr>
        <w:pStyle w:val="Heading1"/>
        <w:rPr>
          <w:sz w:val="36"/>
          <w:szCs w:val="36"/>
        </w:rPr>
      </w:pPr>
      <w:r w:rsidRPr="0022592F">
        <w:rPr>
          <w:sz w:val="36"/>
          <w:szCs w:val="36"/>
        </w:rPr>
        <w:t>IV. God called a people, Israel, to serve him in a special way</w:t>
      </w:r>
    </w:p>
    <w:p w14:paraId="06FADCB2" w14:textId="77777777" w:rsidR="0022592F" w:rsidRPr="0022592F" w:rsidRDefault="0022592F">
      <w:pPr>
        <w:spacing w:before="180"/>
      </w:pPr>
      <w:r w:rsidRPr="0022592F">
        <w:rPr>
          <w:b/>
          <w:bCs/>
        </w:rPr>
        <w:t>Isaiah 43:1</w:t>
      </w:r>
      <w:r w:rsidRPr="0022592F">
        <w:rPr>
          <w:b/>
          <w:bCs/>
          <w:color w:val="A0A0A0"/>
        </w:rPr>
        <w:t xml:space="preserve"> ESV</w:t>
      </w:r>
    </w:p>
    <w:p w14:paraId="60F14CD0" w14:textId="77777777" w:rsidR="0022592F" w:rsidRPr="0022592F" w:rsidRDefault="0022592F">
      <w:pPr>
        <w:spacing w:after="180"/>
      </w:pPr>
      <w:r w:rsidRPr="0022592F">
        <w:rPr>
          <w:vertAlign w:val="superscript"/>
        </w:rPr>
        <w:t>1</w:t>
      </w:r>
      <w:r w:rsidRPr="0022592F">
        <w:t xml:space="preserve"> But now thus says the </w:t>
      </w:r>
      <w:r w:rsidRPr="0022592F">
        <w:rPr>
          <w:smallCaps/>
        </w:rPr>
        <w:t>Lord</w:t>
      </w:r>
      <w:r w:rsidRPr="0022592F">
        <w:t>, he who created you, O Jacob, he who formed you, O Israel: “Fear not, for I have redeemed you; I have called you by name, you are mine.</w:t>
      </w:r>
    </w:p>
    <w:p w14:paraId="241CB197" w14:textId="77777777" w:rsidR="0022592F" w:rsidRPr="00461C0E" w:rsidRDefault="00461C0E">
      <w:pPr>
        <w:spacing w:before="180" w:after="180"/>
        <w:rPr>
          <w:i/>
        </w:rPr>
      </w:pPr>
      <w:r w:rsidRPr="00461C0E">
        <w:rPr>
          <w:i/>
        </w:rPr>
        <w:t xml:space="preserve">Check out these scripture references: </w:t>
      </w:r>
      <w:r w:rsidR="0022592F" w:rsidRPr="00461C0E">
        <w:rPr>
          <w:i/>
        </w:rPr>
        <w:t>Ho 11:1–2</w:t>
      </w:r>
    </w:p>
    <w:p w14:paraId="7BD5A227" w14:textId="77777777" w:rsidR="0022592F" w:rsidRPr="0022592F" w:rsidRDefault="0022592F">
      <w:pPr>
        <w:spacing w:before="180"/>
      </w:pPr>
      <w:r w:rsidRPr="0022592F">
        <w:rPr>
          <w:b/>
          <w:bCs/>
        </w:rPr>
        <w:lastRenderedPageBreak/>
        <w:t>Hosea 11:1–2</w:t>
      </w:r>
      <w:r w:rsidRPr="0022592F">
        <w:rPr>
          <w:b/>
          <w:bCs/>
          <w:color w:val="A0A0A0"/>
        </w:rPr>
        <w:t xml:space="preserve"> ESV</w:t>
      </w:r>
    </w:p>
    <w:p w14:paraId="4DBAAA21" w14:textId="77777777" w:rsidR="0022592F" w:rsidRPr="0022592F" w:rsidRDefault="0022592F">
      <w:pPr>
        <w:spacing w:after="180"/>
      </w:pPr>
      <w:r w:rsidRPr="0022592F">
        <w:rPr>
          <w:vertAlign w:val="superscript"/>
        </w:rPr>
        <w:t>1</w:t>
      </w:r>
      <w:r w:rsidRPr="0022592F">
        <w:t xml:space="preserve"> When Israel was a child, I loved him, and</w:t>
      </w:r>
      <w:r>
        <w:t xml:space="preserve"> out of Egypt I called my son. </w:t>
      </w:r>
      <w:r w:rsidRPr="0022592F">
        <w:br/>
      </w:r>
      <w:r w:rsidRPr="0022592F">
        <w:rPr>
          <w:vertAlign w:val="superscript"/>
        </w:rPr>
        <w:t>2</w:t>
      </w:r>
      <w:r w:rsidRPr="0022592F">
        <w:t xml:space="preserve"> The more they were called, the more they went away; they kept sacrificing to the Baals and burning offerings to idols.</w:t>
      </w:r>
    </w:p>
    <w:p w14:paraId="0D1D867D" w14:textId="77777777" w:rsidR="0022592F" w:rsidRPr="0022592F" w:rsidRDefault="0022592F">
      <w:pPr>
        <w:pStyle w:val="Heading1"/>
        <w:rPr>
          <w:sz w:val="36"/>
          <w:szCs w:val="36"/>
        </w:rPr>
      </w:pPr>
      <w:r w:rsidRPr="0022592F">
        <w:rPr>
          <w:sz w:val="36"/>
          <w:szCs w:val="36"/>
        </w:rPr>
        <w:t>V. The believer’s place in life is understood to be a calling</w:t>
      </w:r>
    </w:p>
    <w:p w14:paraId="40BD1C5D" w14:textId="77777777" w:rsidR="0022592F" w:rsidRPr="0022592F" w:rsidRDefault="0022592F">
      <w:pPr>
        <w:spacing w:before="180"/>
      </w:pPr>
      <w:r w:rsidRPr="0022592F">
        <w:rPr>
          <w:b/>
          <w:bCs/>
        </w:rPr>
        <w:t>1 Corinthians 7:17</w:t>
      </w:r>
      <w:r w:rsidRPr="0022592F">
        <w:rPr>
          <w:b/>
          <w:bCs/>
          <w:color w:val="A0A0A0"/>
        </w:rPr>
        <w:t xml:space="preserve"> ESV</w:t>
      </w:r>
    </w:p>
    <w:p w14:paraId="31F5E30B" w14:textId="77777777" w:rsidR="0022592F" w:rsidRPr="0022592F" w:rsidRDefault="0022592F">
      <w:pPr>
        <w:spacing w:after="180"/>
      </w:pPr>
      <w:r w:rsidRPr="0022592F">
        <w:rPr>
          <w:vertAlign w:val="superscript"/>
        </w:rPr>
        <w:t>17</w:t>
      </w:r>
      <w:r w:rsidRPr="0022592F">
        <w:t xml:space="preserve"> Only let each person lead the life that the Lord has assigned to him, and to which God has called him. This is my rule in all the churches.</w:t>
      </w:r>
    </w:p>
    <w:p w14:paraId="4113ECDF" w14:textId="77777777" w:rsidR="0022592F" w:rsidRDefault="00461C0E">
      <w:pPr>
        <w:spacing w:before="180" w:after="180"/>
        <w:rPr>
          <w:i/>
        </w:rPr>
      </w:pPr>
      <w:r w:rsidRPr="00461C0E">
        <w:rPr>
          <w:i/>
        </w:rPr>
        <w:t xml:space="preserve">Check out these scripture references: </w:t>
      </w:r>
      <w:r w:rsidR="0022592F" w:rsidRPr="00461C0E">
        <w:rPr>
          <w:i/>
        </w:rPr>
        <w:t>1 Co 7:20; 1 Co 7:24</w:t>
      </w:r>
      <w:r>
        <w:rPr>
          <w:i/>
        </w:rPr>
        <w:t>0</w:t>
      </w:r>
    </w:p>
    <w:p w14:paraId="3472F29E" w14:textId="77777777" w:rsidR="00847EFC" w:rsidRPr="0072554B" w:rsidRDefault="00847EFC" w:rsidP="00847EFC">
      <w:pPr>
        <w:spacing w:before="180" w:after="180"/>
        <w:jc w:val="center"/>
        <w:rPr>
          <w:b/>
          <w:outline/>
          <w:color w:val="FF0000"/>
          <w:spacing w:val="360"/>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72554B">
        <w:rPr>
          <w:b/>
          <w:outline/>
          <w:color w:val="FF0000"/>
          <w:spacing w:val="360"/>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INVITATION</w:t>
      </w:r>
      <w:bookmarkStart w:id="0" w:name="_GoBack"/>
      <w:bookmarkEnd w:id="0"/>
    </w:p>
    <w:p w14:paraId="38D25571" w14:textId="77777777" w:rsidR="00847EFC" w:rsidRPr="004B56EF" w:rsidRDefault="00847EFC" w:rsidP="00847EFC">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noProof/>
          <w:color w:val="000000"/>
          <w:bdr w:val="nil"/>
        </w:rPr>
        <w:drawing>
          <wp:anchor distT="152400" distB="152400" distL="152400" distR="152400" simplePos="0" relativeHeight="251659264" behindDoc="0" locked="0" layoutInCell="1" allowOverlap="1" wp14:anchorId="2963CC88" wp14:editId="74AA3A05">
            <wp:simplePos x="0" y="0"/>
            <wp:positionH relativeFrom="page">
              <wp:posOffset>398352</wp:posOffset>
            </wp:positionH>
            <wp:positionV relativeFrom="page">
              <wp:posOffset>3660140</wp:posOffset>
            </wp:positionV>
            <wp:extent cx="2891155" cy="5484642"/>
            <wp:effectExtent l="0" t="0" r="4445" b="190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8">
                      <a:extLst/>
                    </a:blip>
                    <a:stretch>
                      <a:fillRect/>
                    </a:stretch>
                  </pic:blipFill>
                  <pic:spPr>
                    <a:xfrm>
                      <a:off x="0" y="0"/>
                      <a:ext cx="2891232" cy="548478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B56EF">
        <w:rPr>
          <w:rFonts w:ascii="Helvetica" w:eastAsia="Helvetica" w:hAnsi="Helvetica" w:cs="Helvetica"/>
          <w:b/>
          <w:bCs/>
          <w:color w:val="000000"/>
          <w:bdr w:val="nil"/>
        </w:rPr>
        <w:t>Hear - Romans 10:17 (NIV)</w:t>
      </w:r>
    </w:p>
    <w:p w14:paraId="782492CF" w14:textId="77777777" w:rsidR="00847EFC" w:rsidRPr="004B56EF" w:rsidRDefault="00847EFC" w:rsidP="00847EFC">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17 </w:t>
      </w:r>
      <w:r w:rsidRPr="004B56EF">
        <w:rPr>
          <w:rFonts w:ascii="Helvetica" w:eastAsia="Helvetica" w:hAnsi="Helvetica" w:cs="Helvetica"/>
          <w:color w:val="000000"/>
          <w:bdr w:val="nil"/>
        </w:rPr>
        <w:t>Consequently, faith comes from hearing the message, and the message is heard through the word about Christ.</w:t>
      </w:r>
    </w:p>
    <w:p w14:paraId="2E210955" w14:textId="77777777" w:rsidR="00847EFC" w:rsidRPr="004B56EF" w:rsidRDefault="00847EFC" w:rsidP="00847EFC">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Believe - Hebrews 11:6 (NIV)</w:t>
      </w:r>
    </w:p>
    <w:p w14:paraId="446FDEB7" w14:textId="77777777" w:rsidR="00847EFC" w:rsidRPr="004B56EF" w:rsidRDefault="00847EFC" w:rsidP="00847EFC">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6 </w:t>
      </w:r>
      <w:r w:rsidRPr="004B56EF">
        <w:rPr>
          <w:rFonts w:ascii="Helvetica" w:eastAsia="Helvetica" w:hAnsi="Helvetica" w:cs="Helvetica"/>
          <w:color w:val="000000"/>
          <w:bdr w:val="nil"/>
        </w:rPr>
        <w:t>And without faith it is impossible to please God, because anyone who comes to him must believe that he exists and that he rewards those who earnestly seek him.</w:t>
      </w:r>
    </w:p>
    <w:p w14:paraId="12BFEE58" w14:textId="77777777" w:rsidR="00847EFC" w:rsidRPr="004B56EF" w:rsidRDefault="00847EFC" w:rsidP="00847EFC">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Repent - Acts 17:30 (NIV)</w:t>
      </w:r>
    </w:p>
    <w:p w14:paraId="682773F8" w14:textId="77777777" w:rsidR="00847EFC" w:rsidRPr="004B56EF" w:rsidRDefault="00847EFC" w:rsidP="00847EFC">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30 </w:t>
      </w:r>
      <w:r w:rsidRPr="004B56EF">
        <w:rPr>
          <w:rFonts w:ascii="Helvetica" w:eastAsia="Helvetica" w:hAnsi="Helvetica" w:cs="Helvetica"/>
          <w:color w:val="000000"/>
          <w:bdr w:val="nil"/>
        </w:rPr>
        <w:t>In the past God overlooked such ignorance, but now he commands all people everywhere to repent.</w:t>
      </w:r>
    </w:p>
    <w:p w14:paraId="4C98CE4E" w14:textId="77777777" w:rsidR="00847EFC" w:rsidRPr="004B56EF" w:rsidRDefault="00847EFC" w:rsidP="00847EFC">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Confess - 1 Timothy 6:12 (NIV)</w:t>
      </w:r>
    </w:p>
    <w:p w14:paraId="1D2F5EAE" w14:textId="77777777" w:rsidR="00847EFC" w:rsidRPr="004B56EF" w:rsidRDefault="00847EFC" w:rsidP="00847EFC">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12 </w:t>
      </w:r>
      <w:r w:rsidRPr="004B56EF">
        <w:rPr>
          <w:rFonts w:ascii="Helvetica" w:eastAsia="Helvetica" w:hAnsi="Helvetica" w:cs="Helvetica"/>
          <w:color w:val="000000"/>
          <w:bdr w:val="nil"/>
        </w:rPr>
        <w:t>Fight the good fight of the faith. Take hold of the eternal life to which you were called when you made your good confession in the presence of many witnesses.</w:t>
      </w:r>
    </w:p>
    <w:p w14:paraId="3D4FF29B" w14:textId="77777777" w:rsidR="00847EFC" w:rsidRPr="004B56EF" w:rsidRDefault="00847EFC" w:rsidP="00847EFC">
      <w:pPr>
        <w:rPr>
          <w:rFonts w:ascii="Helvetica" w:hAnsi="Helvetica" w:cs="Helvetica"/>
          <w:b/>
        </w:rPr>
      </w:pPr>
      <w:r w:rsidRPr="004B56EF">
        <w:rPr>
          <w:rFonts w:ascii="Helvetica" w:hAnsi="Helvetica" w:cs="Helvetica"/>
          <w:b/>
        </w:rPr>
        <w:t xml:space="preserve">Be Baptized - Acts 2:38 (ESV) </w:t>
      </w:r>
    </w:p>
    <w:p w14:paraId="3F1B0365" w14:textId="77777777" w:rsidR="00847EFC" w:rsidRPr="004B56EF" w:rsidRDefault="00847EFC" w:rsidP="00847EFC">
      <w:pPr>
        <w:spacing w:after="240"/>
        <w:rPr>
          <w:rFonts w:ascii="Helvetica" w:hAnsi="Helvetica" w:cs="Helvetica"/>
        </w:rPr>
      </w:pPr>
      <w:r w:rsidRPr="004B56EF">
        <w:rPr>
          <w:rFonts w:ascii="Helvetica" w:hAnsi="Helvetica" w:cs="Helvetica"/>
          <w:b/>
          <w:bCs/>
          <w:vertAlign w:val="superscript"/>
        </w:rPr>
        <w:t>38 </w:t>
      </w:r>
      <w:r w:rsidRPr="004B56EF">
        <w:rPr>
          <w:rFonts w:ascii="Helvetica" w:hAnsi="Helvetica" w:cs="Helvetica"/>
        </w:rPr>
        <w:t xml:space="preserve">And Peter said to them, “Repent and be baptized every one of you in the name of Jesus Christ for the forgiveness of your sins, and you will receive the gift of the Holy Spirit. </w:t>
      </w:r>
    </w:p>
    <w:p w14:paraId="0A5E006D" w14:textId="77777777" w:rsidR="00847EFC" w:rsidRPr="004B56EF" w:rsidRDefault="00847EFC" w:rsidP="00847EFC">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Remain Steadfast - Revelation 2:10 (NIV)</w:t>
      </w:r>
    </w:p>
    <w:p w14:paraId="53431B0E" w14:textId="77777777" w:rsidR="00A461C1" w:rsidRPr="00847EFC" w:rsidRDefault="00847EFC" w:rsidP="00847EFC">
      <w:pPr>
        <w:pBdr>
          <w:top w:val="nil"/>
          <w:left w:val="nil"/>
          <w:bottom w:val="nil"/>
          <w:right w:val="nil"/>
          <w:between w:val="nil"/>
          <w:bar w:val="nil"/>
        </w:pBdr>
        <w:spacing w:after="240"/>
        <w:ind w:left="360"/>
        <w:rPr>
          <w:rFonts w:ascii="Helvetica" w:eastAsia="Helvetica" w:hAnsi="Helvetica" w:cs="Helvetica"/>
          <w:color w:val="FF2600"/>
          <w:bdr w:val="nil"/>
        </w:rPr>
      </w:pPr>
      <w:r w:rsidRPr="004B56EF">
        <w:rPr>
          <w:rFonts w:ascii="Helvetica" w:eastAsia="Helvetica" w:hAnsi="Helvetica" w:cs="Helvetica"/>
          <w:color w:val="000000"/>
          <w:bdr w:val="nil"/>
          <w:vertAlign w:val="superscript"/>
        </w:rPr>
        <w:t>10 </w:t>
      </w:r>
      <w:r w:rsidRPr="004B56EF">
        <w:rPr>
          <w:rFonts w:ascii="Helvetica" w:eastAsia="Helvetica" w:hAnsi="Helvetica" w:cs="Helvetica"/>
          <w:color w:val="FF2600"/>
          <w:bdr w:val="nil"/>
        </w:rPr>
        <w:t>Do not be afraid of what you are about to suffer. I tell you, the devil will put some of you in prison to test you, and you will suffer persecution for ten days. Be faithful, even to the point of death, and I will give you life as your victor’s crown.</w:t>
      </w:r>
    </w:p>
    <w:sectPr w:rsidR="00A461C1" w:rsidRPr="00847EFC" w:rsidSect="0022592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910D0" w14:textId="77777777" w:rsidR="0022592F" w:rsidRDefault="0022592F" w:rsidP="0022592F">
      <w:r>
        <w:separator/>
      </w:r>
    </w:p>
  </w:endnote>
  <w:endnote w:type="continuationSeparator" w:id="0">
    <w:p w14:paraId="597456A3" w14:textId="77777777" w:rsidR="0022592F" w:rsidRDefault="0022592F" w:rsidP="0022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F24B" w14:textId="77777777" w:rsidR="00000000" w:rsidRPr="0022592F" w:rsidRDefault="00D62043" w:rsidP="0022592F">
    <w:pPr>
      <w:jc w:val="center"/>
      <w:rPr>
        <w:sz w:val="20"/>
        <w:szCs w:val="20"/>
      </w:rPr>
    </w:pPr>
    <w:r w:rsidRPr="0022592F">
      <w:rPr>
        <w:sz w:val="20"/>
        <w:szCs w:val="20"/>
      </w:rPr>
      <w:t xml:space="preserve">Page </w:t>
    </w:r>
    <w:r w:rsidRPr="0022592F">
      <w:rPr>
        <w:sz w:val="20"/>
        <w:szCs w:val="20"/>
      </w:rPr>
      <w:pgNum/>
    </w:r>
    <w:r w:rsidR="0022592F" w:rsidRPr="0022592F">
      <w:rPr>
        <w:sz w:val="20"/>
        <w:szCs w:val="20"/>
      </w:rPr>
      <w:t xml:space="preserve"> of </w:t>
    </w:r>
    <w:r w:rsidR="0022592F" w:rsidRPr="0022592F">
      <w:rPr>
        <w:sz w:val="20"/>
        <w:szCs w:val="20"/>
      </w:rPr>
      <w:fldChar w:fldCharType="begin"/>
    </w:r>
    <w:r w:rsidR="0022592F" w:rsidRPr="0022592F">
      <w:rPr>
        <w:sz w:val="20"/>
        <w:szCs w:val="20"/>
      </w:rPr>
      <w:instrText xml:space="preserve"> NUMPAGES  \* MERGEFORMAT </w:instrText>
    </w:r>
    <w:r w:rsidR="0022592F" w:rsidRPr="0022592F">
      <w:rPr>
        <w:sz w:val="20"/>
        <w:szCs w:val="20"/>
      </w:rPr>
      <w:fldChar w:fldCharType="separate"/>
    </w:r>
    <w:r>
      <w:rPr>
        <w:noProof/>
        <w:sz w:val="20"/>
        <w:szCs w:val="20"/>
      </w:rPr>
      <w:t>1</w:t>
    </w:r>
    <w:r w:rsidR="0022592F" w:rsidRPr="0022592F">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CFFF" w14:textId="77777777" w:rsidR="0022592F" w:rsidRDefault="0022592F" w:rsidP="0022592F">
      <w:r>
        <w:separator/>
      </w:r>
    </w:p>
  </w:footnote>
  <w:footnote w:type="continuationSeparator" w:id="0">
    <w:p w14:paraId="0854F8C1" w14:textId="77777777" w:rsidR="0022592F" w:rsidRDefault="0022592F" w:rsidP="00225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1ECA" w14:textId="77777777" w:rsidR="0022592F" w:rsidRPr="009E12E0" w:rsidRDefault="0022592F" w:rsidP="009E12E0">
    <w:pPr>
      <w:pStyle w:val="Heading1"/>
      <w:pBdr>
        <w:bottom w:val="single" w:sz="8" w:space="0" w:color="auto"/>
      </w:pBdr>
      <w:spacing w:before="160" w:after="160"/>
      <w:rPr>
        <w:sz w:val="48"/>
        <w:szCs w:val="48"/>
      </w:rPr>
    </w:pPr>
    <w:r w:rsidRPr="0022592F">
      <w:rPr>
        <w:b/>
        <w:bCs/>
        <w:sz w:val="48"/>
        <w:szCs w:val="48"/>
      </w:rPr>
      <w:t>Appeal to Accept the Promise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2F"/>
    <w:rsid w:val="00064639"/>
    <w:rsid w:val="0022592F"/>
    <w:rsid w:val="003D58B8"/>
    <w:rsid w:val="00461C0E"/>
    <w:rsid w:val="0072554B"/>
    <w:rsid w:val="00847EFC"/>
    <w:rsid w:val="009E12E0"/>
    <w:rsid w:val="00D62043"/>
    <w:rsid w:val="00FB0B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3E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2592F"/>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22592F"/>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paragraph" w:styleId="Heading3">
    <w:name w:val="heading 3"/>
    <w:basedOn w:val="Normal"/>
    <w:next w:val="Normal"/>
    <w:link w:val="Heading3Char"/>
    <w:uiPriority w:val="99"/>
    <w:qFormat/>
    <w:rsid w:val="0022592F"/>
    <w:pPr>
      <w:widowControl w:val="0"/>
      <w:autoSpaceDE w:val="0"/>
      <w:autoSpaceDN w:val="0"/>
      <w:adjustRightInd w:val="0"/>
      <w:spacing w:before="260" w:after="180"/>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592F"/>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22592F"/>
    <w:rPr>
      <w:rFonts w:ascii="Times New Roman" w:eastAsia="Times New Roman" w:hAnsi="Times New Roman" w:cs="Times New Roman"/>
      <w:sz w:val="42"/>
      <w:szCs w:val="42"/>
    </w:rPr>
  </w:style>
  <w:style w:type="character" w:customStyle="1" w:styleId="Heading3Char">
    <w:name w:val="Heading 3 Char"/>
    <w:basedOn w:val="DefaultParagraphFont"/>
    <w:link w:val="Heading3"/>
    <w:uiPriority w:val="99"/>
    <w:rsid w:val="0022592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2592F"/>
    <w:pPr>
      <w:tabs>
        <w:tab w:val="center" w:pos="4680"/>
        <w:tab w:val="right" w:pos="9360"/>
      </w:tabs>
    </w:pPr>
  </w:style>
  <w:style w:type="character" w:customStyle="1" w:styleId="HeaderChar">
    <w:name w:val="Header Char"/>
    <w:basedOn w:val="DefaultParagraphFont"/>
    <w:link w:val="Header"/>
    <w:uiPriority w:val="99"/>
    <w:rsid w:val="0022592F"/>
  </w:style>
  <w:style w:type="paragraph" w:styleId="Footer">
    <w:name w:val="footer"/>
    <w:basedOn w:val="Normal"/>
    <w:link w:val="FooterChar"/>
    <w:uiPriority w:val="99"/>
    <w:unhideWhenUsed/>
    <w:rsid w:val="0022592F"/>
    <w:pPr>
      <w:tabs>
        <w:tab w:val="center" w:pos="4680"/>
        <w:tab w:val="right" w:pos="9360"/>
      </w:tabs>
    </w:pPr>
  </w:style>
  <w:style w:type="character" w:customStyle="1" w:styleId="FooterChar">
    <w:name w:val="Footer Char"/>
    <w:basedOn w:val="DefaultParagraphFont"/>
    <w:link w:val="Footer"/>
    <w:uiPriority w:val="99"/>
    <w:rsid w:val="0022592F"/>
  </w:style>
  <w:style w:type="paragraph" w:styleId="BalloonText">
    <w:name w:val="Balloon Text"/>
    <w:basedOn w:val="Normal"/>
    <w:link w:val="BalloonTextChar"/>
    <w:uiPriority w:val="99"/>
    <w:semiHidden/>
    <w:unhideWhenUsed/>
    <w:rsid w:val="00D620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0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B0DB34-2DC4-E74F-A898-AC307EB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4365</Characters>
  <Application>Microsoft Macintosh Word</Application>
  <DocSecurity>0</DocSecurity>
  <Lines>117</Lines>
  <Paragraphs>116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 God calls individuals to belong to Him and serve Him</vt:lpstr>
      <vt:lpstr>    A. God calls all people everywhere</vt:lpstr>
      <vt:lpstr>    B. Few respond positively to God’s call</vt:lpstr>
      <vt:lpstr>    C. Responding to God’s call results in salvation</vt:lpstr>
      <vt:lpstr>II. God calls Christians to live differently</vt:lpstr>
      <vt:lpstr>        A. Living in peace:</vt:lpstr>
      <vt:lpstr>        B. Living in hope:</vt:lpstr>
      <vt:lpstr>III. God called particular individuals to do specific tasks at specific times</vt:lpstr>
      <vt:lpstr>        A. Abraham:</vt:lpstr>
      <vt:lpstr>        B. Cyrus:</vt:lpstr>
      <vt:lpstr>        C. The servant of the Lord:</vt:lpstr>
      <vt:lpstr>        D. Jonah:</vt:lpstr>
      <vt:lpstr>        E. The disciples:</vt:lpstr>
      <vt:lpstr>        F. Paul:</vt:lpstr>
      <vt:lpstr>IV. God called a people, Israel, to serve him in a special way</vt:lpstr>
      <vt:lpstr>V. The believer’s place in life is understood to be a calling</vt:lpstr>
    </vt:vector>
  </TitlesOfParts>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2017-06-02T23:38:00Z</cp:lastPrinted>
  <dcterms:created xsi:type="dcterms:W3CDTF">2017-06-02T23:38:00Z</dcterms:created>
  <dcterms:modified xsi:type="dcterms:W3CDTF">2017-06-02T23:38:00Z</dcterms:modified>
</cp:coreProperties>
</file>