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bidi w:val="0"/>
      </w:pPr>
      <w:r>
        <w:drawing>
          <wp:anchor distT="152400" distB="152400" distL="152400" distR="152400" simplePos="0" relativeHeight="251659264" behindDoc="0" locked="0" layoutInCell="1" allowOverlap="1">
            <wp:simplePos x="0" y="0"/>
            <wp:positionH relativeFrom="margin">
              <wp:posOffset>-6350</wp:posOffset>
            </wp:positionH>
            <wp:positionV relativeFrom="page">
              <wp:posOffset>2547242</wp:posOffset>
            </wp:positionV>
            <wp:extent cx="6858000" cy="3857625"/>
            <wp:effectExtent l="0" t="0" r="0" b="0"/>
            <wp:wrapThrough wrapText="bothSides" distL="152400" distR="152400">
              <wp:wrapPolygon edited="1">
                <wp:start x="0" y="0"/>
                <wp:lineTo x="21621" y="0"/>
                <wp:lineTo x="21621" y="21637"/>
                <wp:lineTo x="0" y="21637"/>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4">
                      <a:extLst/>
                    </a:blip>
                    <a:stretch>
                      <a:fillRect/>
                    </a:stretch>
                  </pic:blipFill>
                  <pic:spPr>
                    <a:xfrm>
                      <a:off x="0" y="0"/>
                      <a:ext cx="6858000" cy="3857625"/>
                    </a:xfrm>
                    <a:prstGeom prst="rect">
                      <a:avLst/>
                    </a:prstGeom>
                    <a:ln w="12700" cap="flat">
                      <a:noFill/>
                      <a:miter lim="400000"/>
                    </a:ln>
                    <a:effectLst/>
                  </pic:spPr>
                </pic:pic>
              </a:graphicData>
            </a:graphic>
          </wp:anchor>
        </w:drawing>
      </w:r>
    </w:p>
    <w:p>
      <w:pPr>
        <w:pStyle w:val="Body"/>
        <w:bidi w:val="0"/>
      </w:pPr>
    </w:p>
    <w:p>
      <w:pPr>
        <w:pStyle w:val="Body"/>
        <w:rPr>
          <w:sz w:val="36"/>
          <w:szCs w:val="36"/>
        </w:rPr>
      </w:pPr>
      <w:r>
        <w:rPr>
          <w:sz w:val="36"/>
          <w:szCs w:val="36"/>
          <w:rtl w:val="0"/>
          <w:lang w:val="en-US"/>
        </w:rPr>
        <w:t>Thesis / Central Idea:</w:t>
      </w:r>
    </w:p>
    <w:p>
      <w:pPr>
        <w:pStyle w:val="Body"/>
        <w:bidi w:val="0"/>
      </w:pPr>
    </w:p>
    <w:p>
      <w:pPr>
        <w:pStyle w:val="Body"/>
        <w:rPr>
          <w:sz w:val="24"/>
          <w:szCs w:val="24"/>
        </w:rPr>
      </w:pPr>
      <w:r>
        <w:rPr>
          <w:sz w:val="24"/>
          <w:szCs w:val="24"/>
          <w:rtl w:val="0"/>
          <w:lang w:val="en-US"/>
        </w:rPr>
        <w:t xml:space="preserve">The kingdom of God comes into being wherever the kingly authority of God is acknowledged. Although God is always sovereign, Scripture looks to a future </w:t>
      </w:r>
      <w:r>
        <w:rPr>
          <w:sz w:val="24"/>
          <w:szCs w:val="24"/>
          <w:rtl w:val="0"/>
        </w:rPr>
        <w:t>“</w:t>
      </w:r>
      <w:r>
        <w:rPr>
          <w:sz w:val="24"/>
          <w:szCs w:val="24"/>
          <w:rtl w:val="0"/>
          <w:lang w:val="es-ES_tradnl"/>
        </w:rPr>
        <w:t>realm</w:t>
      </w:r>
      <w:r>
        <w:rPr>
          <w:sz w:val="24"/>
          <w:szCs w:val="24"/>
          <w:rtl w:val="0"/>
        </w:rPr>
        <w:t xml:space="preserve">” </w:t>
      </w:r>
      <w:r>
        <w:rPr>
          <w:sz w:val="24"/>
          <w:szCs w:val="24"/>
          <w:rtl w:val="0"/>
        </w:rPr>
        <w:t xml:space="preserve">or </w:t>
      </w:r>
      <w:r>
        <w:rPr>
          <w:sz w:val="24"/>
          <w:szCs w:val="24"/>
          <w:rtl w:val="0"/>
        </w:rPr>
        <w:t>“</w:t>
      </w:r>
      <w:r>
        <w:rPr>
          <w:sz w:val="24"/>
          <w:szCs w:val="24"/>
          <w:rtl w:val="0"/>
          <w:lang w:val="de-DE"/>
        </w:rPr>
        <w:t>reign</w:t>
      </w:r>
      <w:r>
        <w:rPr>
          <w:sz w:val="24"/>
          <w:szCs w:val="24"/>
          <w:rtl w:val="0"/>
        </w:rPr>
        <w:t xml:space="preserve">” </w:t>
      </w:r>
      <w:r>
        <w:rPr>
          <w:sz w:val="24"/>
          <w:szCs w:val="24"/>
          <w:rtl w:val="0"/>
          <w:lang w:val="en-US"/>
        </w:rPr>
        <w:t>of salvation. This has come in Christ and yet will come in its fulness only when Jesus Christ returns.</w:t>
      </w:r>
    </w:p>
    <w:p>
      <w:pPr>
        <w:pStyle w:val="Body"/>
        <w:rPr>
          <w:sz w:val="24"/>
          <w:szCs w:val="24"/>
        </w:rPr>
      </w:pPr>
      <w:r>
        <w:rPr>
          <w:sz w:val="24"/>
          <w:szCs w:val="24"/>
          <w:rtl w:val="0"/>
        </w:rPr>
        <w:t> </w:t>
      </w:r>
    </w:p>
    <w:p>
      <w:pPr>
        <w:pStyle w:val="Body"/>
        <w:bidi w:val="0"/>
      </w:pPr>
      <w:r>
        <w:rPr>
          <w:rFonts w:ascii="Arial Unicode MS" w:cs="Arial Unicode MS" w:hAnsi="Arial Unicode MS" w:eastAsia="Arial Unicode MS"/>
          <w:b w:val="0"/>
          <w:bCs w:val="0"/>
          <w:i w:val="0"/>
          <w:iCs w:val="0"/>
        </w:rPr>
        <w:br w:type="page"/>
      </w:r>
    </w:p>
    <w:p>
      <w:pPr>
        <w:pStyle w:val="Body"/>
        <w:rPr>
          <w:sz w:val="36"/>
          <w:szCs w:val="36"/>
        </w:rPr>
      </w:pPr>
      <w:r>
        <w:rPr>
          <w:sz w:val="36"/>
          <w:szCs w:val="36"/>
          <w:rtl w:val="0"/>
          <w:lang w:val="en-US"/>
        </w:rPr>
        <w:t>Sermon Outline:</w:t>
      </w:r>
    </w:p>
    <w:p>
      <w:pPr>
        <w:pStyle w:val="Body"/>
        <w:rPr>
          <w:sz w:val="24"/>
          <w:szCs w:val="24"/>
        </w:rPr>
      </w:pPr>
    </w:p>
    <w:p>
      <w:pPr>
        <w:pStyle w:val="Body"/>
        <w:numPr>
          <w:ilvl w:val="0"/>
          <w:numId w:val="2"/>
        </w:numPr>
        <w:spacing w:after="240"/>
        <w:rPr>
          <w:sz w:val="36"/>
          <w:szCs w:val="36"/>
          <w:lang w:val="en-US"/>
        </w:rPr>
      </w:pPr>
      <w:r>
        <w:rPr>
          <w:sz w:val="36"/>
          <w:szCs w:val="36"/>
          <w:rtl w:val="0"/>
          <w:lang w:val="en-US"/>
        </w:rPr>
        <w:t>God is sovereign over Israel and over the whole earth</w:t>
      </w:r>
    </w:p>
    <w:p>
      <w:pPr>
        <w:pStyle w:val="Body"/>
        <w:rPr>
          <w:sz w:val="24"/>
          <w:szCs w:val="24"/>
        </w:rPr>
      </w:pPr>
      <w:r>
        <w:rPr>
          <w:sz w:val="24"/>
          <w:szCs w:val="24"/>
          <w:rtl w:val="0"/>
          <w:lang w:val="pt-PT"/>
        </w:rPr>
        <w:t>Psalm 47:7</w:t>
      </w:r>
      <w:r>
        <w:rPr>
          <w:sz w:val="24"/>
          <w:szCs w:val="24"/>
          <w:rtl w:val="0"/>
        </w:rPr>
        <w:t>–</w:t>
      </w:r>
      <w:r>
        <w:rPr>
          <w:sz w:val="24"/>
          <w:szCs w:val="24"/>
          <w:rtl w:val="0"/>
          <w:lang w:val="pt-PT"/>
        </w:rPr>
        <w:t>8 ESV</w:t>
      </w:r>
    </w:p>
    <w:p>
      <w:pPr>
        <w:pStyle w:val="Body"/>
        <w:rPr>
          <w:sz w:val="24"/>
          <w:szCs w:val="24"/>
        </w:rPr>
      </w:pPr>
      <w:r>
        <w:rPr>
          <w:sz w:val="24"/>
          <w:szCs w:val="24"/>
          <w:rtl w:val="0"/>
          <w:lang w:val="en-US"/>
        </w:rPr>
        <w:t xml:space="preserve">      For God is the King of all the earth; </w:t>
      </w:r>
      <w:r>
        <w:rPr>
          <w:sz w:val="24"/>
          <w:szCs w:val="24"/>
          <w:rtl w:val="0"/>
        </w:rPr>
        <w:br w:type="textWrapping"/>
        <w:t xml:space="preserve">      </w:t>
      </w:r>
      <w:r>
        <w:rPr>
          <w:sz w:val="24"/>
          <w:szCs w:val="24"/>
          <w:rtl w:val="0"/>
          <w:lang w:val="en-US"/>
        </w:rPr>
        <w:t xml:space="preserve">sing praises with a psalm! </w:t>
      </w:r>
      <w:r>
        <w:rPr>
          <w:sz w:val="24"/>
          <w:szCs w:val="24"/>
          <w:rtl w:val="0"/>
        </w:rPr>
        <w:br w:type="textWrapping"/>
        <w:br w:type="textWrapping"/>
        <w:t xml:space="preserve">      </w:t>
      </w:r>
      <w:r>
        <w:rPr>
          <w:sz w:val="24"/>
          <w:szCs w:val="24"/>
          <w:rtl w:val="0"/>
          <w:lang w:val="en-US"/>
        </w:rPr>
        <w:t xml:space="preserve">God reigns over the nations; </w:t>
      </w:r>
      <w:r>
        <w:rPr>
          <w:sz w:val="24"/>
          <w:szCs w:val="24"/>
          <w:rtl w:val="0"/>
        </w:rPr>
        <w:br w:type="textWrapping"/>
        <w:t xml:space="preserve">      </w:t>
      </w:r>
      <w:r>
        <w:rPr>
          <w:sz w:val="24"/>
          <w:szCs w:val="24"/>
          <w:rtl w:val="0"/>
          <w:lang w:val="en-US"/>
        </w:rPr>
        <w:t xml:space="preserve">God sits on his holy throne. </w:t>
      </w:r>
      <w:r>
        <w:rPr>
          <w:sz w:val="24"/>
          <w:szCs w:val="24"/>
        </w:rPr>
        <w:br w:type="textWrapping"/>
      </w:r>
    </w:p>
    <w:p>
      <w:pPr>
        <w:pStyle w:val="Body"/>
        <w:numPr>
          <w:ilvl w:val="0"/>
          <w:numId w:val="3"/>
        </w:numPr>
        <w:rPr>
          <w:sz w:val="36"/>
          <w:szCs w:val="36"/>
          <w:lang w:val="en-US"/>
        </w:rPr>
      </w:pPr>
      <w:r>
        <w:rPr>
          <w:sz w:val="36"/>
          <w:szCs w:val="36"/>
          <w:rtl w:val="0"/>
          <w:lang w:val="en-US"/>
        </w:rPr>
        <w:t>The coming reign of God</w:t>
      </w:r>
    </w:p>
    <w:p>
      <w:pPr>
        <w:pStyle w:val="Body"/>
        <w:rPr>
          <w:sz w:val="24"/>
          <w:szCs w:val="24"/>
        </w:rPr>
      </w:pPr>
    </w:p>
    <w:p>
      <w:pPr>
        <w:pStyle w:val="Body"/>
        <w:numPr>
          <w:ilvl w:val="1"/>
          <w:numId w:val="5"/>
        </w:numPr>
        <w:rPr>
          <w:sz w:val="36"/>
          <w:szCs w:val="36"/>
          <w:lang w:val="en-US"/>
        </w:rPr>
      </w:pPr>
      <w:r>
        <w:rPr>
          <w:sz w:val="36"/>
          <w:szCs w:val="36"/>
          <w:rtl w:val="0"/>
          <w:lang w:val="en-US"/>
        </w:rPr>
        <w:t>Its expectation</w:t>
      </w:r>
    </w:p>
    <w:p>
      <w:pPr>
        <w:pStyle w:val="Body"/>
        <w:rPr>
          <w:sz w:val="24"/>
          <w:szCs w:val="24"/>
        </w:rPr>
      </w:pPr>
    </w:p>
    <w:p>
      <w:pPr>
        <w:pStyle w:val="Body"/>
        <w:rPr>
          <w:sz w:val="24"/>
          <w:szCs w:val="24"/>
        </w:rPr>
      </w:pPr>
      <w:r>
        <w:rPr>
          <w:sz w:val="24"/>
          <w:szCs w:val="24"/>
          <w:rtl w:val="0"/>
          <w:lang w:val="en-US"/>
        </w:rPr>
        <w:t>Isaiah 51:4</w:t>
      </w:r>
      <w:r>
        <w:rPr>
          <w:sz w:val="24"/>
          <w:szCs w:val="24"/>
          <w:rtl w:val="0"/>
        </w:rPr>
        <w:t>–</w:t>
      </w:r>
      <w:r>
        <w:rPr>
          <w:sz w:val="24"/>
          <w:szCs w:val="24"/>
          <w:rtl w:val="0"/>
          <w:lang w:val="pt-PT"/>
        </w:rPr>
        <w:t>5 ESV</w:t>
      </w:r>
    </w:p>
    <w:p>
      <w:pPr>
        <w:pStyle w:val="Body"/>
        <w:rPr>
          <w:sz w:val="24"/>
          <w:szCs w:val="24"/>
        </w:rPr>
      </w:pPr>
      <w:r>
        <w:rPr>
          <w:sz w:val="24"/>
          <w:szCs w:val="24"/>
          <w:rtl w:val="0"/>
        </w:rPr>
        <w:br w:type="textWrapping"/>
        <w:t xml:space="preserve">      “</w:t>
      </w:r>
      <w:r>
        <w:rPr>
          <w:sz w:val="24"/>
          <w:szCs w:val="24"/>
          <w:rtl w:val="0"/>
          <w:lang w:val="en-US"/>
        </w:rPr>
        <w:t xml:space="preserve">Give attention to me, my people, </w:t>
      </w:r>
      <w:r>
        <w:rPr>
          <w:sz w:val="24"/>
          <w:szCs w:val="24"/>
          <w:rtl w:val="0"/>
        </w:rPr>
        <w:br w:type="textWrapping"/>
        <w:t xml:space="preserve">      </w:t>
      </w:r>
      <w:r>
        <w:rPr>
          <w:sz w:val="24"/>
          <w:szCs w:val="24"/>
          <w:rtl w:val="0"/>
          <w:lang w:val="en-US"/>
        </w:rPr>
        <w:t xml:space="preserve">and give ear to me, my nation; </w:t>
      </w:r>
      <w:r>
        <w:rPr>
          <w:sz w:val="24"/>
          <w:szCs w:val="24"/>
          <w:rtl w:val="0"/>
        </w:rPr>
        <w:br w:type="textWrapping"/>
        <w:t xml:space="preserve">      </w:t>
      </w:r>
      <w:r>
        <w:rPr>
          <w:sz w:val="24"/>
          <w:szCs w:val="24"/>
          <w:rtl w:val="0"/>
          <w:lang w:val="en-US"/>
        </w:rPr>
        <w:t xml:space="preserve">for a law will go out from me, </w:t>
      </w:r>
      <w:r>
        <w:rPr>
          <w:sz w:val="24"/>
          <w:szCs w:val="24"/>
          <w:rtl w:val="0"/>
        </w:rPr>
        <w:br w:type="textWrapping"/>
        <w:t xml:space="preserve">      </w:t>
      </w:r>
      <w:r>
        <w:rPr>
          <w:sz w:val="24"/>
          <w:szCs w:val="24"/>
          <w:rtl w:val="0"/>
          <w:lang w:val="en-US"/>
        </w:rPr>
        <w:t xml:space="preserve">and I will set my justice for a light to the peoples. </w:t>
      </w:r>
      <w:r>
        <w:rPr>
          <w:sz w:val="24"/>
          <w:szCs w:val="24"/>
          <w:rtl w:val="0"/>
        </w:rPr>
        <w:br w:type="textWrapping"/>
        <w:t xml:space="preserve">      </w:t>
      </w:r>
      <w:r>
        <w:rPr>
          <w:sz w:val="24"/>
          <w:szCs w:val="24"/>
          <w:rtl w:val="0"/>
          <w:lang w:val="en-US"/>
        </w:rPr>
        <w:t xml:space="preserve">My righteousness draws near, </w:t>
      </w:r>
      <w:r>
        <w:rPr>
          <w:sz w:val="24"/>
          <w:szCs w:val="24"/>
          <w:rtl w:val="0"/>
        </w:rPr>
        <w:br w:type="textWrapping"/>
        <w:t xml:space="preserve">      </w:t>
      </w:r>
      <w:r>
        <w:rPr>
          <w:sz w:val="24"/>
          <w:szCs w:val="24"/>
          <w:rtl w:val="0"/>
          <w:lang w:val="en-US"/>
        </w:rPr>
        <w:t xml:space="preserve">my salvation has gone out, </w:t>
      </w:r>
      <w:r>
        <w:rPr>
          <w:sz w:val="24"/>
          <w:szCs w:val="24"/>
          <w:rtl w:val="0"/>
        </w:rPr>
        <w:br w:type="textWrapping"/>
        <w:t xml:space="preserve">      </w:t>
      </w:r>
      <w:r>
        <w:rPr>
          <w:sz w:val="24"/>
          <w:szCs w:val="24"/>
          <w:rtl w:val="0"/>
          <w:lang w:val="en-US"/>
        </w:rPr>
        <w:t xml:space="preserve">and my arms will judge the peoples; </w:t>
      </w:r>
      <w:r>
        <w:rPr>
          <w:sz w:val="24"/>
          <w:szCs w:val="24"/>
          <w:rtl w:val="0"/>
        </w:rPr>
        <w:br w:type="textWrapping"/>
        <w:t xml:space="preserve">      </w:t>
      </w:r>
      <w:r>
        <w:rPr>
          <w:sz w:val="24"/>
          <w:szCs w:val="24"/>
          <w:rtl w:val="0"/>
          <w:lang w:val="en-US"/>
        </w:rPr>
        <w:t xml:space="preserve">the coastlands hope for me, </w:t>
      </w:r>
      <w:r>
        <w:rPr>
          <w:sz w:val="24"/>
          <w:szCs w:val="24"/>
          <w:rtl w:val="0"/>
        </w:rPr>
        <w:br w:type="textWrapping"/>
        <w:t xml:space="preserve">      </w:t>
      </w:r>
      <w:r>
        <w:rPr>
          <w:sz w:val="24"/>
          <w:szCs w:val="24"/>
          <w:rtl w:val="0"/>
          <w:lang w:val="en-US"/>
        </w:rPr>
        <w:t xml:space="preserve">and for my arm they wait. </w:t>
      </w:r>
      <w:r>
        <w:rPr>
          <w:sz w:val="24"/>
          <w:szCs w:val="24"/>
        </w:rPr>
        <w:br w:type="textWrapping"/>
      </w:r>
    </w:p>
    <w:p>
      <w:pPr>
        <w:pStyle w:val="Body"/>
        <w:rPr>
          <w:sz w:val="24"/>
          <w:szCs w:val="24"/>
        </w:rPr>
      </w:pPr>
      <w:r>
        <w:rPr>
          <w:sz w:val="24"/>
          <w:szCs w:val="24"/>
          <w:rtl w:val="0"/>
        </w:rPr>
        <w:t>Mark 15:43 ESV</w:t>
      </w:r>
    </w:p>
    <w:p>
      <w:pPr>
        <w:pStyle w:val="Body"/>
        <w:rPr>
          <w:sz w:val="24"/>
          <w:szCs w:val="24"/>
        </w:rPr>
      </w:pPr>
      <w:r>
        <w:rPr>
          <w:sz w:val="24"/>
          <w:szCs w:val="24"/>
          <w:rtl w:val="0"/>
          <w:lang w:val="en-US"/>
        </w:rPr>
        <w:t xml:space="preserve">Joseph of Arimathea, a respected member of the council, who was also himself looking for the kingdom of God, took courage and went to Pilate and asked for the body of Jesus. </w:t>
      </w:r>
      <w:r>
        <w:rPr>
          <w:sz w:val="24"/>
          <w:szCs w:val="24"/>
        </w:rPr>
        <w:br w:type="textWrapping"/>
      </w:r>
    </w:p>
    <w:p>
      <w:pPr>
        <w:pStyle w:val="Body"/>
        <w:numPr>
          <w:ilvl w:val="1"/>
          <w:numId w:val="5"/>
        </w:numPr>
        <w:rPr>
          <w:sz w:val="36"/>
          <w:szCs w:val="36"/>
          <w:lang w:val="en-US"/>
        </w:rPr>
      </w:pPr>
      <w:r>
        <w:rPr>
          <w:sz w:val="36"/>
          <w:szCs w:val="36"/>
          <w:rtl w:val="0"/>
          <w:lang w:val="en-US"/>
        </w:rPr>
        <w:t>Its association with the coming of the Messiah</w:t>
      </w:r>
    </w:p>
    <w:p>
      <w:pPr>
        <w:pStyle w:val="Body"/>
        <w:rPr>
          <w:sz w:val="36"/>
          <w:szCs w:val="36"/>
        </w:rPr>
      </w:pPr>
    </w:p>
    <w:p>
      <w:pPr>
        <w:pStyle w:val="Body"/>
        <w:rPr>
          <w:sz w:val="24"/>
          <w:szCs w:val="24"/>
        </w:rPr>
      </w:pPr>
      <w:r>
        <w:rPr>
          <w:sz w:val="24"/>
          <w:szCs w:val="24"/>
          <w:rtl w:val="0"/>
          <w:lang w:val="en-US"/>
        </w:rPr>
        <w:t>Isaiah 9:6</w:t>
      </w:r>
      <w:r>
        <w:rPr>
          <w:sz w:val="24"/>
          <w:szCs w:val="24"/>
          <w:rtl w:val="0"/>
        </w:rPr>
        <w:t>–</w:t>
      </w:r>
      <w:r>
        <w:rPr>
          <w:sz w:val="24"/>
          <w:szCs w:val="24"/>
          <w:rtl w:val="0"/>
          <w:lang w:val="pt-PT"/>
        </w:rPr>
        <w:t>7 ESV</w:t>
      </w:r>
    </w:p>
    <w:p>
      <w:pPr>
        <w:pStyle w:val="Body"/>
        <w:rPr>
          <w:sz w:val="24"/>
          <w:szCs w:val="24"/>
        </w:rPr>
      </w:pPr>
      <w:r>
        <w:rPr>
          <w:sz w:val="24"/>
          <w:szCs w:val="24"/>
          <w:rtl w:val="0"/>
          <w:lang w:val="en-US"/>
        </w:rPr>
        <w:t xml:space="preserve">      For to us a child is born, </w:t>
      </w:r>
      <w:r>
        <w:rPr>
          <w:sz w:val="24"/>
          <w:szCs w:val="24"/>
          <w:rtl w:val="0"/>
        </w:rPr>
        <w:br w:type="textWrapping"/>
        <w:t xml:space="preserve">      </w:t>
      </w:r>
      <w:r>
        <w:rPr>
          <w:sz w:val="24"/>
          <w:szCs w:val="24"/>
          <w:rtl w:val="0"/>
          <w:lang w:val="en-US"/>
        </w:rPr>
        <w:t xml:space="preserve">to us a son is given; </w:t>
      </w:r>
      <w:r>
        <w:rPr>
          <w:sz w:val="24"/>
          <w:szCs w:val="24"/>
          <w:rtl w:val="0"/>
        </w:rPr>
        <w:br w:type="textWrapping"/>
        <w:t xml:space="preserve">      </w:t>
      </w:r>
      <w:r>
        <w:rPr>
          <w:sz w:val="24"/>
          <w:szCs w:val="24"/>
          <w:rtl w:val="0"/>
          <w:lang w:val="en-US"/>
        </w:rPr>
        <w:t xml:space="preserve">and the government shall be upon his shoulder, </w:t>
      </w:r>
      <w:r>
        <w:rPr>
          <w:sz w:val="24"/>
          <w:szCs w:val="24"/>
          <w:rtl w:val="0"/>
        </w:rPr>
        <w:br w:type="textWrapping"/>
        <w:t xml:space="preserve">      </w:t>
      </w:r>
      <w:r>
        <w:rPr>
          <w:sz w:val="24"/>
          <w:szCs w:val="24"/>
          <w:rtl w:val="0"/>
          <w:lang w:val="en-US"/>
        </w:rPr>
        <w:t xml:space="preserve">and his name shall be called </w:t>
      </w:r>
      <w:r>
        <w:rPr>
          <w:sz w:val="24"/>
          <w:szCs w:val="24"/>
          <w:rtl w:val="0"/>
        </w:rPr>
        <w:br w:type="textWrapping"/>
        <w:t xml:space="preserve">      </w:t>
      </w:r>
      <w:r>
        <w:rPr>
          <w:sz w:val="24"/>
          <w:szCs w:val="24"/>
          <w:rtl w:val="0"/>
          <w:lang w:val="en-US"/>
        </w:rPr>
        <w:t xml:space="preserve">Wonderful Counselor, Mighty God, </w:t>
      </w:r>
      <w:r>
        <w:rPr>
          <w:sz w:val="24"/>
          <w:szCs w:val="24"/>
          <w:rtl w:val="0"/>
        </w:rPr>
        <w:br w:type="textWrapping"/>
        <w:t xml:space="preserve">      </w:t>
      </w:r>
      <w:r>
        <w:rPr>
          <w:sz w:val="24"/>
          <w:szCs w:val="24"/>
          <w:rtl w:val="0"/>
          <w:lang w:val="en-US"/>
        </w:rPr>
        <w:t xml:space="preserve">Everlasting Father, Prince of Peace. </w:t>
      </w:r>
      <w:r>
        <w:rPr>
          <w:sz w:val="24"/>
          <w:szCs w:val="24"/>
          <w:rtl w:val="0"/>
        </w:rPr>
        <w:br w:type="textWrapping"/>
        <w:t xml:space="preserve">      </w:t>
      </w:r>
      <w:r>
        <w:rPr>
          <w:sz w:val="24"/>
          <w:szCs w:val="24"/>
          <w:rtl w:val="0"/>
          <w:lang w:val="en-US"/>
        </w:rPr>
        <w:t xml:space="preserve">Of the increase of his government and of peace </w:t>
      </w:r>
      <w:r>
        <w:rPr>
          <w:sz w:val="24"/>
          <w:szCs w:val="24"/>
          <w:rtl w:val="0"/>
        </w:rPr>
        <w:br w:type="textWrapping"/>
        <w:t xml:space="preserve">      </w:t>
      </w:r>
      <w:r>
        <w:rPr>
          <w:sz w:val="24"/>
          <w:szCs w:val="24"/>
          <w:rtl w:val="0"/>
          <w:lang w:val="en-US"/>
        </w:rPr>
        <w:t xml:space="preserve">there will be no end, </w:t>
      </w:r>
      <w:r>
        <w:rPr>
          <w:sz w:val="24"/>
          <w:szCs w:val="24"/>
          <w:rtl w:val="0"/>
        </w:rPr>
        <w:br w:type="textWrapping"/>
        <w:t xml:space="preserve">      </w:t>
      </w:r>
      <w:r>
        <w:rPr>
          <w:sz w:val="24"/>
          <w:szCs w:val="24"/>
          <w:rtl w:val="0"/>
          <w:lang w:val="en-US"/>
        </w:rPr>
        <w:t xml:space="preserve">on the throne of David and over his kingdom, </w:t>
      </w:r>
      <w:r>
        <w:rPr>
          <w:sz w:val="24"/>
          <w:szCs w:val="24"/>
          <w:rtl w:val="0"/>
        </w:rPr>
        <w:br w:type="textWrapping"/>
        <w:t xml:space="preserve">      </w:t>
      </w:r>
      <w:r>
        <w:rPr>
          <w:sz w:val="24"/>
          <w:szCs w:val="24"/>
          <w:rtl w:val="0"/>
          <w:lang w:val="en-US"/>
        </w:rPr>
        <w:t xml:space="preserve">to establish it and to uphold it </w:t>
      </w:r>
      <w:r>
        <w:rPr>
          <w:sz w:val="24"/>
          <w:szCs w:val="24"/>
          <w:rtl w:val="0"/>
        </w:rPr>
        <w:br w:type="textWrapping"/>
        <w:t xml:space="preserve">      </w:t>
      </w:r>
      <w:r>
        <w:rPr>
          <w:sz w:val="24"/>
          <w:szCs w:val="24"/>
          <w:rtl w:val="0"/>
          <w:lang w:val="en-US"/>
        </w:rPr>
        <w:t xml:space="preserve">with justice and with righteousness </w:t>
      </w:r>
      <w:r>
        <w:rPr>
          <w:sz w:val="24"/>
          <w:szCs w:val="24"/>
          <w:rtl w:val="0"/>
        </w:rPr>
        <w:br w:type="textWrapping"/>
        <w:t xml:space="preserve">      </w:t>
      </w:r>
      <w:r>
        <w:rPr>
          <w:sz w:val="24"/>
          <w:szCs w:val="24"/>
          <w:rtl w:val="0"/>
          <w:lang w:val="en-US"/>
        </w:rPr>
        <w:t xml:space="preserve">from this time forth and forevermore. </w:t>
      </w:r>
      <w:r>
        <w:rPr>
          <w:sz w:val="24"/>
          <w:szCs w:val="24"/>
          <w:rtl w:val="0"/>
        </w:rPr>
        <w:br w:type="textWrapping"/>
        <w:t xml:space="preserve">      </w:t>
      </w:r>
      <w:r>
        <w:rPr>
          <w:sz w:val="24"/>
          <w:szCs w:val="24"/>
          <w:rtl w:val="0"/>
          <w:lang w:val="en-US"/>
        </w:rPr>
        <w:t xml:space="preserve">The zeal of the LORD of hosts will do this. </w:t>
      </w:r>
      <w:r>
        <w:rPr>
          <w:sz w:val="24"/>
          <w:szCs w:val="24"/>
        </w:rPr>
        <w:br w:type="textWrapping"/>
      </w:r>
    </w:p>
    <w:p>
      <w:pPr>
        <w:pStyle w:val="Body"/>
        <w:rPr>
          <w:sz w:val="24"/>
          <w:szCs w:val="24"/>
        </w:rPr>
      </w:pPr>
      <w:r>
        <w:rPr>
          <w:sz w:val="24"/>
          <w:szCs w:val="24"/>
          <w:rtl w:val="0"/>
          <w:lang w:val="it-IT"/>
        </w:rPr>
        <w:t>Daniel 7:14 ESV</w:t>
      </w:r>
    </w:p>
    <w:p>
      <w:pPr>
        <w:pStyle w:val="Body"/>
        <w:rPr>
          <w:sz w:val="24"/>
          <w:szCs w:val="24"/>
        </w:rPr>
      </w:pPr>
      <w:r>
        <w:rPr>
          <w:sz w:val="24"/>
          <w:szCs w:val="24"/>
          <w:rtl w:val="0"/>
          <w:lang w:val="en-US"/>
        </w:rPr>
        <w:t xml:space="preserve">      And to him was given dominion </w:t>
      </w:r>
      <w:r>
        <w:rPr>
          <w:sz w:val="24"/>
          <w:szCs w:val="24"/>
          <w:rtl w:val="0"/>
        </w:rPr>
        <w:br w:type="textWrapping"/>
        <w:t xml:space="preserve">      </w:t>
      </w:r>
      <w:r>
        <w:rPr>
          <w:sz w:val="24"/>
          <w:szCs w:val="24"/>
          <w:rtl w:val="0"/>
          <w:lang w:val="en-US"/>
        </w:rPr>
        <w:t xml:space="preserve">and glory and a kingdom, </w:t>
      </w:r>
      <w:r>
        <w:rPr>
          <w:sz w:val="24"/>
          <w:szCs w:val="24"/>
          <w:rtl w:val="0"/>
        </w:rPr>
        <w:br w:type="textWrapping"/>
        <w:t xml:space="preserve">      </w:t>
      </w:r>
      <w:r>
        <w:rPr>
          <w:sz w:val="24"/>
          <w:szCs w:val="24"/>
          <w:rtl w:val="0"/>
          <w:lang w:val="en-US"/>
        </w:rPr>
        <w:t xml:space="preserve">that all peoples, nations, and languages </w:t>
      </w:r>
      <w:r>
        <w:rPr>
          <w:sz w:val="24"/>
          <w:szCs w:val="24"/>
          <w:rtl w:val="0"/>
        </w:rPr>
        <w:br w:type="textWrapping"/>
        <w:t xml:space="preserve">      </w:t>
      </w:r>
      <w:r>
        <w:rPr>
          <w:sz w:val="24"/>
          <w:szCs w:val="24"/>
          <w:rtl w:val="0"/>
          <w:lang w:val="en-US"/>
        </w:rPr>
        <w:t xml:space="preserve">should serve him; </w:t>
      </w:r>
      <w:r>
        <w:rPr>
          <w:sz w:val="24"/>
          <w:szCs w:val="24"/>
          <w:rtl w:val="0"/>
        </w:rPr>
        <w:br w:type="textWrapping"/>
        <w:t xml:space="preserve">      </w:t>
      </w:r>
      <w:r>
        <w:rPr>
          <w:sz w:val="24"/>
          <w:szCs w:val="24"/>
          <w:rtl w:val="0"/>
          <w:lang w:val="en-US"/>
        </w:rPr>
        <w:t xml:space="preserve">his dominion is an everlasting dominion, </w:t>
      </w:r>
      <w:r>
        <w:rPr>
          <w:sz w:val="24"/>
          <w:szCs w:val="24"/>
          <w:rtl w:val="0"/>
        </w:rPr>
        <w:br w:type="textWrapping"/>
        <w:t xml:space="preserve">      </w:t>
      </w:r>
      <w:r>
        <w:rPr>
          <w:sz w:val="24"/>
          <w:szCs w:val="24"/>
          <w:rtl w:val="0"/>
          <w:lang w:val="en-US"/>
        </w:rPr>
        <w:t xml:space="preserve">which shall not pass away, </w:t>
      </w:r>
      <w:r>
        <w:rPr>
          <w:sz w:val="24"/>
          <w:szCs w:val="24"/>
          <w:rtl w:val="0"/>
        </w:rPr>
        <w:br w:type="textWrapping"/>
        <w:t xml:space="preserve">      </w:t>
      </w:r>
      <w:r>
        <w:rPr>
          <w:sz w:val="24"/>
          <w:szCs w:val="24"/>
          <w:rtl w:val="0"/>
          <w:lang w:val="en-US"/>
        </w:rPr>
        <w:t xml:space="preserve">and his kingdom one </w:t>
      </w:r>
      <w:r>
        <w:rPr>
          <w:sz w:val="24"/>
          <w:szCs w:val="24"/>
          <w:rtl w:val="0"/>
        </w:rPr>
        <w:br w:type="textWrapping"/>
        <w:t xml:space="preserve">      </w:t>
      </w:r>
      <w:r>
        <w:rPr>
          <w:sz w:val="24"/>
          <w:szCs w:val="24"/>
          <w:rtl w:val="0"/>
          <w:lang w:val="en-US"/>
        </w:rPr>
        <w:t xml:space="preserve">that shall not be destroyed. </w:t>
      </w:r>
      <w:r>
        <w:rPr>
          <w:sz w:val="24"/>
          <w:szCs w:val="24"/>
        </w:rPr>
        <w:br w:type="textWrapping"/>
      </w:r>
    </w:p>
    <w:p>
      <w:pPr>
        <w:pStyle w:val="Body"/>
        <w:numPr>
          <w:ilvl w:val="0"/>
          <w:numId w:val="2"/>
        </w:numPr>
        <w:spacing w:after="240"/>
        <w:rPr>
          <w:sz w:val="36"/>
          <w:szCs w:val="36"/>
          <w:lang w:val="en-US"/>
        </w:rPr>
      </w:pPr>
      <w:r>
        <w:rPr>
          <w:sz w:val="36"/>
          <w:szCs w:val="36"/>
          <w:rtl w:val="0"/>
          <w:lang w:val="en-US"/>
        </w:rPr>
        <w:t>The kingdom of God was central in the preaching of Jesus Christ and the apostles</w:t>
      </w:r>
    </w:p>
    <w:p>
      <w:pPr>
        <w:pStyle w:val="Body"/>
        <w:rPr>
          <w:sz w:val="24"/>
          <w:szCs w:val="24"/>
        </w:rPr>
      </w:pPr>
      <w:r>
        <w:rPr>
          <w:sz w:val="24"/>
          <w:szCs w:val="24"/>
          <w:rtl w:val="0"/>
          <w:lang w:val="en-US"/>
        </w:rPr>
        <w:t>Matthew 24:14 ESV</w:t>
      </w:r>
    </w:p>
    <w:p>
      <w:pPr>
        <w:pStyle w:val="Body"/>
        <w:rPr>
          <w:sz w:val="24"/>
          <w:szCs w:val="24"/>
        </w:rPr>
      </w:pPr>
      <w:r>
        <w:rPr>
          <w:sz w:val="24"/>
          <w:szCs w:val="24"/>
          <w:rtl w:val="0"/>
          <w:lang w:val="en-US"/>
        </w:rPr>
        <w:t xml:space="preserve">And this gospel of the kingdom will be proclaimed throughout the whole world as a testimony to all nations, and then the end will come. </w:t>
      </w:r>
      <w:r>
        <w:rPr>
          <w:sz w:val="24"/>
          <w:szCs w:val="24"/>
        </w:rPr>
        <w:br w:type="textWrapping"/>
      </w:r>
    </w:p>
    <w:p>
      <w:pPr>
        <w:pStyle w:val="Body"/>
        <w:rPr>
          <w:sz w:val="24"/>
          <w:szCs w:val="24"/>
        </w:rPr>
      </w:pPr>
      <w:r>
        <w:rPr>
          <w:sz w:val="24"/>
          <w:szCs w:val="24"/>
          <w:rtl w:val="0"/>
        </w:rPr>
        <w:t>Luke 8:1 ESV</w:t>
      </w:r>
    </w:p>
    <w:p>
      <w:pPr>
        <w:pStyle w:val="Body"/>
        <w:rPr>
          <w:sz w:val="24"/>
          <w:szCs w:val="24"/>
        </w:rPr>
      </w:pPr>
      <w:r>
        <w:rPr>
          <w:sz w:val="24"/>
          <w:szCs w:val="24"/>
          <w:rtl w:val="0"/>
          <w:lang w:val="en-US"/>
        </w:rPr>
        <w:t xml:space="preserve">Soon afterward he went on through cities and villages, proclaiming and bringing the good news of the kingdom of God. And the twelve were with him, </w:t>
      </w:r>
      <w:r>
        <w:rPr>
          <w:sz w:val="24"/>
          <w:szCs w:val="24"/>
        </w:rPr>
        <w:br w:type="textWrapping"/>
      </w:r>
    </w:p>
    <w:p>
      <w:pPr>
        <w:pStyle w:val="Body"/>
        <w:rPr>
          <w:sz w:val="24"/>
          <w:szCs w:val="24"/>
        </w:rPr>
      </w:pPr>
      <w:r>
        <w:rPr>
          <w:sz w:val="24"/>
          <w:szCs w:val="24"/>
          <w:rtl w:val="0"/>
          <w:lang w:val="en-US"/>
        </w:rPr>
        <w:t>Acts 28:31 ESV</w:t>
      </w:r>
    </w:p>
    <w:p>
      <w:pPr>
        <w:pStyle w:val="Body"/>
        <w:rPr>
          <w:sz w:val="24"/>
          <w:szCs w:val="24"/>
        </w:rPr>
      </w:pPr>
      <w:r>
        <w:rPr>
          <w:sz w:val="24"/>
          <w:szCs w:val="24"/>
          <w:rtl w:val="0"/>
          <w:lang w:val="en-US"/>
        </w:rPr>
        <w:t xml:space="preserve">proclaiming the kingdom of God and teaching about the Lord Jesus Christ with all boldness and without hindrance. </w:t>
      </w:r>
      <w:r>
        <w:rPr>
          <w:sz w:val="24"/>
          <w:szCs w:val="24"/>
        </w:rPr>
        <w:br w:type="textWrapping"/>
      </w:r>
    </w:p>
    <w:p>
      <w:pPr>
        <w:pStyle w:val="Body"/>
        <w:numPr>
          <w:ilvl w:val="0"/>
          <w:numId w:val="2"/>
        </w:numPr>
        <w:spacing w:after="240"/>
        <w:rPr>
          <w:sz w:val="36"/>
          <w:szCs w:val="36"/>
          <w:lang w:val="en-US"/>
        </w:rPr>
      </w:pPr>
      <w:r>
        <w:rPr>
          <w:sz w:val="36"/>
          <w:szCs w:val="36"/>
          <w:rtl w:val="0"/>
          <w:lang w:val="en-US"/>
        </w:rPr>
        <w:t>The kingdom of God has come in Christ: it is present</w:t>
      </w:r>
    </w:p>
    <w:p>
      <w:pPr>
        <w:pStyle w:val="Body"/>
        <w:rPr>
          <w:sz w:val="24"/>
          <w:szCs w:val="24"/>
        </w:rPr>
      </w:pPr>
      <w:r>
        <w:rPr>
          <w:sz w:val="24"/>
          <w:szCs w:val="24"/>
          <w:rtl w:val="0"/>
          <w:lang w:val="en-US"/>
        </w:rPr>
        <w:t>Matthew 11:12 ESV</w:t>
      </w:r>
      <w:r>
        <w:rPr>
          <w:sz w:val="24"/>
          <w:szCs w:val="24"/>
        </w:rPr>
        <w:br w:type="textWrapping"/>
      </w:r>
      <w:r>
        <w:rPr>
          <w:sz w:val="24"/>
          <w:szCs w:val="24"/>
          <w:rtl w:val="0"/>
          <w:lang w:val="en-US"/>
        </w:rPr>
        <w:t xml:space="preserve">From the days of John the Baptist until now the kingdom of heaven has suffered violence, and the violent take it by force. </w:t>
      </w:r>
      <w:r>
        <w:rPr>
          <w:sz w:val="24"/>
          <w:szCs w:val="24"/>
        </w:rPr>
        <w:br w:type="textWrapping"/>
      </w:r>
    </w:p>
    <w:p>
      <w:pPr>
        <w:pStyle w:val="Body"/>
        <w:numPr>
          <w:ilvl w:val="0"/>
          <w:numId w:val="2"/>
        </w:numPr>
        <w:spacing w:after="240"/>
        <w:rPr>
          <w:sz w:val="36"/>
          <w:szCs w:val="36"/>
          <w:lang w:val="en-US"/>
        </w:rPr>
      </w:pPr>
      <w:r>
        <w:rPr>
          <w:sz w:val="36"/>
          <w:szCs w:val="36"/>
          <w:rtl w:val="0"/>
          <w:lang w:val="en-US"/>
        </w:rPr>
        <w:t>The kingdom of God will come in its fulness only when Jesus Christ returns: it is future</w:t>
      </w:r>
    </w:p>
    <w:p>
      <w:pPr>
        <w:pStyle w:val="Body"/>
        <w:rPr>
          <w:sz w:val="24"/>
          <w:szCs w:val="24"/>
        </w:rPr>
      </w:pPr>
      <w:r>
        <w:rPr>
          <w:sz w:val="24"/>
          <w:szCs w:val="24"/>
          <w:rtl w:val="0"/>
        </w:rPr>
        <w:t>Luke 22:18 ESV</w:t>
      </w:r>
    </w:p>
    <w:p>
      <w:pPr>
        <w:pStyle w:val="Body"/>
      </w:pPr>
      <w:r>
        <w:rPr>
          <w:sz w:val="24"/>
          <w:szCs w:val="24"/>
          <w:rtl w:val="0"/>
          <w:lang w:val="en-US"/>
        </w:rPr>
        <w:t>For I tell you that from now on I will not drink of the fruit of the vine until the kingdom of God comes.</w:t>
      </w:r>
      <w:r>
        <w:rPr>
          <w:sz w:val="24"/>
          <w:szCs w:val="24"/>
          <w:rtl w:val="0"/>
        </w:rPr>
        <w:t xml:space="preserve">” </w:t>
        <w:br w:type="textWrapping"/>
      </w:r>
      <w:r>
        <w:rPr>
          <w:rFonts w:ascii="Arial Unicode MS" w:cs="Arial Unicode MS" w:hAnsi="Arial Unicode MS" w:eastAsia="Arial Unicode MS"/>
          <w:b w:val="0"/>
          <w:bCs w:val="0"/>
          <w:i w:val="0"/>
          <w:iCs w:val="0"/>
          <w:sz w:val="24"/>
          <w:szCs w:val="24"/>
        </w:rPr>
        <w:br w:type="page"/>
      </w:r>
    </w:p>
    <w:p>
      <w:pPr>
        <w:pStyle w:val="Body"/>
        <w:rPr>
          <w:sz w:val="24"/>
          <w:szCs w:val="24"/>
        </w:rPr>
      </w:pPr>
    </w:p>
    <w:p>
      <w:pPr>
        <w:pStyle w:val="Default"/>
        <w:bidi w:val="0"/>
        <w:spacing w:after="120"/>
        <w:ind w:left="0" w:right="0" w:firstLine="0"/>
        <w:jc w:val="left"/>
        <w:rPr>
          <w:b w:val="1"/>
          <w:bCs w:val="1"/>
          <w:sz w:val="24"/>
          <w:szCs w:val="24"/>
          <w:rtl w:val="0"/>
        </w:rPr>
      </w:pPr>
      <w:r>
        <w:rPr>
          <w:b w:val="1"/>
          <w:bCs w:val="1"/>
          <w:sz w:val="24"/>
          <w:szCs w:val="24"/>
          <w:rtl w:val="0"/>
          <w:lang w:val="en-US"/>
        </w:rPr>
        <w:t xml:space="preserve">Hear - </w:t>
      </w:r>
      <w:r>
        <w:rPr>
          <w:b w:val="1"/>
          <w:bCs w:val="1"/>
          <w:sz w:val="24"/>
          <w:szCs w:val="24"/>
          <w:rtl w:val="0"/>
        </w:rPr>
        <w:t>Romans 10:17 (NIV)</w:t>
      </w:r>
    </w:p>
    <w:p>
      <w:pPr>
        <w:pStyle w:val="Default"/>
        <w:bidi w:val="0"/>
        <w:spacing w:after="240"/>
        <w:ind w:left="0" w:right="0" w:firstLine="0"/>
        <w:jc w:val="left"/>
        <w:rPr>
          <w:sz w:val="24"/>
          <w:szCs w:val="24"/>
          <w:rtl w:val="0"/>
        </w:rPr>
      </w:pPr>
      <w:r>
        <w:rPr>
          <w:sz w:val="24"/>
          <w:szCs w:val="24"/>
          <w:vertAlign w:val="superscript"/>
          <w:rtl w:val="0"/>
        </w:rPr>
        <w:t>17</w:t>
      </w:r>
      <w:r>
        <w:rPr>
          <w:sz w:val="24"/>
          <w:szCs w:val="24"/>
          <w:vertAlign w:val="superscript"/>
          <w:rtl w:val="0"/>
        </w:rPr>
        <w:t> </w:t>
      </w:r>
      <w:r>
        <w:rPr>
          <w:sz w:val="24"/>
          <w:szCs w:val="24"/>
          <w:rtl w:val="0"/>
          <w:lang w:val="en-US"/>
        </w:rPr>
        <w:t>Consequently, faith comes from hearing the message, and the message is heard through the word about Christ.</w:t>
      </w:r>
    </w:p>
    <w:p>
      <w:pPr>
        <w:pStyle w:val="Default"/>
        <w:bidi w:val="0"/>
        <w:spacing w:after="120"/>
        <w:ind w:left="0" w:right="0" w:firstLine="0"/>
        <w:jc w:val="left"/>
        <w:rPr>
          <w:b w:val="1"/>
          <w:bCs w:val="1"/>
          <w:sz w:val="24"/>
          <w:szCs w:val="24"/>
          <w:rtl w:val="0"/>
        </w:rPr>
      </w:pPr>
      <w:r>
        <w:rPr>
          <w:b w:val="1"/>
          <w:bCs w:val="1"/>
          <w:sz w:val="24"/>
          <w:szCs w:val="24"/>
          <w:rtl w:val="0"/>
          <w:lang w:val="en-US"/>
        </w:rPr>
        <w:t xml:space="preserve">Believe - </w:t>
      </w:r>
      <w:r>
        <w:rPr>
          <w:b w:val="1"/>
          <w:bCs w:val="1"/>
          <w:sz w:val="24"/>
          <w:szCs w:val="24"/>
          <w:rtl w:val="0"/>
          <w:lang w:val="en-US"/>
        </w:rPr>
        <w:t>Hebrews 11:6 (NIV)</w:t>
      </w:r>
    </w:p>
    <w:p>
      <w:pPr>
        <w:pStyle w:val="Default"/>
        <w:bidi w:val="0"/>
        <w:spacing w:after="240"/>
        <w:ind w:left="0" w:right="0" w:firstLine="0"/>
        <w:jc w:val="left"/>
        <w:rPr>
          <w:sz w:val="24"/>
          <w:szCs w:val="24"/>
          <w:rtl w:val="0"/>
        </w:rPr>
      </w:pPr>
      <w:r>
        <w:rPr>
          <w:sz w:val="24"/>
          <w:szCs w:val="24"/>
          <w:vertAlign w:val="superscript"/>
          <w:rtl w:val="0"/>
        </w:rPr>
        <w:t>6</w:t>
      </w:r>
      <w:r>
        <w:rPr>
          <w:sz w:val="24"/>
          <w:szCs w:val="24"/>
          <w:vertAlign w:val="superscript"/>
          <w:rtl w:val="0"/>
        </w:rPr>
        <w:t> </w:t>
      </w:r>
      <w:r>
        <w:rPr>
          <w:sz w:val="24"/>
          <w:szCs w:val="24"/>
          <w:rtl w:val="0"/>
          <w:lang w:val="en-US"/>
        </w:rPr>
        <w:t>And without faith it is impossible to please God, because anyone who comes to him must believe that he exists and that he rewards those who earnestly seek him.</w:t>
      </w:r>
    </w:p>
    <w:p>
      <w:pPr>
        <w:pStyle w:val="Default"/>
        <w:bidi w:val="0"/>
        <w:spacing w:after="120"/>
        <w:ind w:left="0" w:right="0" w:firstLine="0"/>
        <w:jc w:val="left"/>
        <w:rPr>
          <w:b w:val="1"/>
          <w:bCs w:val="1"/>
          <w:sz w:val="24"/>
          <w:szCs w:val="24"/>
          <w:rtl w:val="0"/>
        </w:rPr>
      </w:pPr>
      <w:r>
        <w:rPr>
          <w:b w:val="1"/>
          <w:bCs w:val="1"/>
          <w:sz w:val="24"/>
          <w:szCs w:val="24"/>
          <w:rtl w:val="0"/>
          <w:lang w:val="en-US"/>
        </w:rPr>
        <w:t xml:space="preserve">Repent - </w:t>
      </w:r>
      <w:r>
        <w:rPr>
          <w:b w:val="1"/>
          <w:bCs w:val="1"/>
          <w:sz w:val="24"/>
          <w:szCs w:val="24"/>
          <w:rtl w:val="0"/>
          <w:lang w:val="en-US"/>
        </w:rPr>
        <w:t>Acts 17:30 (NIV)</w:t>
      </w:r>
    </w:p>
    <w:p>
      <w:pPr>
        <w:pStyle w:val="Default"/>
        <w:bidi w:val="0"/>
        <w:spacing w:after="240"/>
        <w:ind w:left="0" w:right="0" w:firstLine="0"/>
        <w:jc w:val="left"/>
        <w:rPr>
          <w:sz w:val="24"/>
          <w:szCs w:val="24"/>
          <w:rtl w:val="0"/>
        </w:rPr>
      </w:pPr>
      <w:r>
        <w:rPr>
          <w:sz w:val="24"/>
          <w:szCs w:val="24"/>
          <w:vertAlign w:val="superscript"/>
          <w:rtl w:val="0"/>
        </w:rPr>
        <w:t>30</w:t>
      </w:r>
      <w:r>
        <w:rPr>
          <w:sz w:val="24"/>
          <w:szCs w:val="24"/>
          <w:vertAlign w:val="superscript"/>
          <w:rtl w:val="0"/>
        </w:rPr>
        <w:t> </w:t>
      </w:r>
      <w:r>
        <w:rPr>
          <w:sz w:val="24"/>
          <w:szCs w:val="24"/>
          <w:rtl w:val="0"/>
          <w:lang w:val="en-US"/>
        </w:rPr>
        <w:t>In the past God overlooked such ignorance, but now he commands all people everywhere to repent.</w:t>
      </w:r>
    </w:p>
    <w:p>
      <w:pPr>
        <w:pStyle w:val="Default"/>
        <w:bidi w:val="0"/>
        <w:spacing w:after="120"/>
        <w:ind w:left="0" w:right="0" w:firstLine="0"/>
        <w:jc w:val="left"/>
        <w:rPr>
          <w:b w:val="1"/>
          <w:bCs w:val="1"/>
          <w:sz w:val="24"/>
          <w:szCs w:val="24"/>
          <w:rtl w:val="0"/>
        </w:rPr>
      </w:pPr>
      <w:r>
        <w:rPr>
          <w:b w:val="1"/>
          <w:bCs w:val="1"/>
          <w:sz w:val="24"/>
          <w:szCs w:val="24"/>
          <w:rtl w:val="0"/>
          <w:lang w:val="en-US"/>
        </w:rPr>
        <w:t xml:space="preserve">Confess - </w:t>
      </w:r>
      <w:r>
        <w:rPr>
          <w:b w:val="1"/>
          <w:bCs w:val="1"/>
          <w:sz w:val="24"/>
          <w:szCs w:val="24"/>
          <w:rtl w:val="0"/>
          <w:lang w:val="en-US"/>
        </w:rPr>
        <w:t>1 Timothy 6:12 (NIV)</w:t>
      </w:r>
    </w:p>
    <w:p>
      <w:pPr>
        <w:pStyle w:val="Default"/>
        <w:bidi w:val="0"/>
        <w:ind w:left="0" w:right="0" w:firstLine="0"/>
        <w:jc w:val="left"/>
        <w:rPr>
          <w:sz w:val="24"/>
          <w:szCs w:val="24"/>
          <w:rtl w:val="0"/>
        </w:rPr>
      </w:pPr>
      <w:r>
        <w:rPr>
          <w:sz w:val="24"/>
          <w:szCs w:val="24"/>
          <w:vertAlign w:val="superscript"/>
          <w:rtl w:val="0"/>
        </w:rPr>
        <w:t>12</w:t>
      </w:r>
      <w:r>
        <w:rPr>
          <w:sz w:val="24"/>
          <w:szCs w:val="24"/>
          <w:vertAlign w:val="superscript"/>
          <w:rtl w:val="0"/>
        </w:rPr>
        <w:t> </w:t>
      </w:r>
      <w:r>
        <w:rPr>
          <w:sz w:val="24"/>
          <w:szCs w:val="24"/>
          <w:rtl w:val="0"/>
          <w:lang w:val="en-US"/>
        </w:rPr>
        <w:t xml:space="preserve">Fight the good fight of the faith. Take hold of the </w:t>
      </w:r>
      <w:r>
        <w:drawing>
          <wp:anchor distT="152400" distB="152400" distL="152400" distR="152400" simplePos="0" relativeHeight="251660288" behindDoc="0" locked="0" layoutInCell="1" allowOverlap="1">
            <wp:simplePos x="0" y="0"/>
            <wp:positionH relativeFrom="page">
              <wp:posOffset>457200</wp:posOffset>
            </wp:positionH>
            <wp:positionV relativeFrom="page">
              <wp:posOffset>2547242</wp:posOffset>
            </wp:positionV>
            <wp:extent cx="3295180" cy="6606917"/>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alvation HBRCB.jpg"/>
                    <pic:cNvPicPr>
                      <a:picLocks noChangeAspect="1"/>
                    </pic:cNvPicPr>
                  </pic:nvPicPr>
                  <pic:blipFill>
                    <a:blip r:embed="rId5">
                      <a:extLst/>
                    </a:blip>
                    <a:stretch>
                      <a:fillRect/>
                    </a:stretch>
                  </pic:blipFill>
                  <pic:spPr>
                    <a:xfrm>
                      <a:off x="0" y="0"/>
                      <a:ext cx="3295180" cy="6606917"/>
                    </a:xfrm>
                    <a:prstGeom prst="rect">
                      <a:avLst/>
                    </a:prstGeom>
                    <a:ln w="12700" cap="flat">
                      <a:noFill/>
                      <a:miter lim="400000"/>
                    </a:ln>
                    <a:effectLst/>
                  </pic:spPr>
                </pic:pic>
              </a:graphicData>
            </a:graphic>
          </wp:anchor>
        </w:drawing>
      </w:r>
      <w:r>
        <w:rPr>
          <w:sz w:val="24"/>
          <w:szCs w:val="24"/>
          <w:rtl w:val="0"/>
          <w:lang w:val="en-US"/>
        </w:rPr>
        <w:t>eternal life to which you were called when you made your good confession in the presence of many witnesses.</w:t>
      </w:r>
    </w:p>
    <w:p>
      <w:pPr>
        <w:pStyle w:val="Default"/>
        <w:bidi w:val="0"/>
        <w:spacing w:after="240"/>
        <w:ind w:left="0" w:right="0" w:firstLine="0"/>
        <w:jc w:val="left"/>
        <w:rPr>
          <w:sz w:val="24"/>
          <w:szCs w:val="24"/>
          <w:rtl w:val="0"/>
        </w:rPr>
      </w:pPr>
    </w:p>
    <w:p>
      <w:pPr>
        <w:pStyle w:val="Default"/>
        <w:bidi w:val="0"/>
        <w:spacing w:after="120"/>
        <w:ind w:left="0" w:right="0" w:firstLine="0"/>
        <w:jc w:val="left"/>
        <w:rPr>
          <w:b w:val="1"/>
          <w:bCs w:val="1"/>
          <w:sz w:val="24"/>
          <w:szCs w:val="24"/>
          <w:rtl w:val="0"/>
        </w:rPr>
      </w:pPr>
      <w:r>
        <w:rPr>
          <w:b w:val="1"/>
          <w:bCs w:val="1"/>
          <w:color w:val="000000"/>
          <w:sz w:val="24"/>
          <w:szCs w:val="24"/>
          <w:rtl w:val="0"/>
          <w:lang w:val="en-US"/>
        </w:rPr>
        <w:t xml:space="preserve">Be Baptized - </w:t>
      </w:r>
      <w:r>
        <w:rPr>
          <w:b w:val="1"/>
          <w:bCs w:val="1"/>
          <w:sz w:val="24"/>
          <w:szCs w:val="24"/>
          <w:rtl w:val="0"/>
          <w:lang w:val="en-US"/>
        </w:rPr>
        <w:t>Acts 22:16 (NIV)</w:t>
      </w:r>
    </w:p>
    <w:p>
      <w:pPr>
        <w:pStyle w:val="Default"/>
        <w:bidi w:val="0"/>
        <w:spacing w:after="240"/>
        <w:ind w:left="0" w:right="0" w:firstLine="0"/>
        <w:jc w:val="left"/>
        <w:rPr>
          <w:sz w:val="24"/>
          <w:szCs w:val="24"/>
          <w:rtl w:val="0"/>
        </w:rPr>
      </w:pPr>
      <w:r>
        <w:rPr>
          <w:sz w:val="24"/>
          <w:szCs w:val="24"/>
          <w:vertAlign w:val="superscript"/>
          <w:rtl w:val="0"/>
        </w:rPr>
        <w:t>16</w:t>
      </w:r>
      <w:r>
        <w:rPr>
          <w:sz w:val="24"/>
          <w:szCs w:val="24"/>
          <w:vertAlign w:val="superscript"/>
          <w:rtl w:val="0"/>
        </w:rPr>
        <w:t> </w:t>
      </w:r>
      <w:r>
        <w:rPr>
          <w:sz w:val="24"/>
          <w:szCs w:val="24"/>
          <w:rtl w:val="0"/>
          <w:lang w:val="en-US"/>
        </w:rPr>
        <w:t>And now what are you waiting for? Get up, be baptized and wash your sins away, calling on his name.</w:t>
      </w:r>
      <w:r>
        <w:rPr>
          <w:sz w:val="24"/>
          <w:szCs w:val="24"/>
          <w:rtl w:val="0"/>
        </w:rPr>
        <w:t>’</w:t>
      </w:r>
    </w:p>
    <w:p>
      <w:pPr>
        <w:pStyle w:val="Default"/>
        <w:bidi w:val="0"/>
        <w:spacing w:after="120"/>
        <w:ind w:left="0" w:right="0" w:firstLine="0"/>
        <w:jc w:val="left"/>
        <w:rPr>
          <w:b w:val="1"/>
          <w:bCs w:val="1"/>
          <w:sz w:val="24"/>
          <w:szCs w:val="24"/>
          <w:rtl w:val="0"/>
        </w:rPr>
      </w:pPr>
      <w:r>
        <w:rPr>
          <w:b w:val="1"/>
          <w:bCs w:val="1"/>
          <w:sz w:val="24"/>
          <w:szCs w:val="24"/>
          <w:rtl w:val="0"/>
          <w:lang w:val="en-US"/>
        </w:rPr>
        <w:t xml:space="preserve">Remain Steadfast - </w:t>
      </w:r>
      <w:r>
        <w:rPr>
          <w:b w:val="1"/>
          <w:bCs w:val="1"/>
          <w:sz w:val="24"/>
          <w:szCs w:val="24"/>
          <w:rtl w:val="0"/>
          <w:lang w:val="en-US"/>
        </w:rPr>
        <w:t>Revelation 2:10 (NIV)</w:t>
      </w:r>
    </w:p>
    <w:p>
      <w:pPr>
        <w:pStyle w:val="Default"/>
        <w:bidi w:val="0"/>
        <w:spacing w:after="240"/>
        <w:ind w:left="360" w:right="0" w:firstLine="0"/>
        <w:jc w:val="left"/>
        <w:rPr>
          <w:rtl w:val="0"/>
        </w:rPr>
      </w:pPr>
      <w:r>
        <w:rPr>
          <w:color w:val="000000"/>
          <w:sz w:val="24"/>
          <w:szCs w:val="24"/>
          <w:vertAlign w:val="superscript"/>
          <w:rtl w:val="0"/>
        </w:rPr>
        <w:t>10</w:t>
      </w:r>
      <w:r>
        <w:rPr>
          <w:color w:val="000000"/>
          <w:sz w:val="24"/>
          <w:szCs w:val="24"/>
          <w:vertAlign w:val="superscript"/>
          <w:rtl w:val="0"/>
        </w:rPr>
        <w:t> </w:t>
      </w:r>
      <w:r>
        <w:rPr>
          <w:color w:val="ff2600"/>
          <w:sz w:val="24"/>
          <w:szCs w:val="24"/>
          <w:rtl w:val="0"/>
          <w:lang w:val="en-US"/>
        </w:rPr>
        <w:t>Do not be afraid of what you are about to suffer. I tell you, the devil will put some of you in prison to test you, and you will suffer persecution for ten days. Be faithful, even to the point of death, and I will give you life as your victor</w:t>
      </w:r>
      <w:r>
        <w:rPr>
          <w:color w:val="ff2600"/>
          <w:sz w:val="24"/>
          <w:szCs w:val="24"/>
          <w:rtl w:val="0"/>
        </w:rPr>
        <w:t>’</w:t>
      </w:r>
      <w:r>
        <w:rPr>
          <w:color w:val="ff2600"/>
          <w:sz w:val="24"/>
          <w:szCs w:val="24"/>
          <w:rtl w:val="0"/>
          <w:lang w:val="en-US"/>
        </w:rPr>
        <w:t>s crown.</w:t>
      </w:r>
    </w:p>
    <w:sectPr>
      <w:headerReference w:type="default" r:id="rId6"/>
      <w:footerReference w:type="default" r:id="rId7"/>
      <w:pgSz w:w="12240" w:h="15840" w:orient="portrait"/>
      <w:pgMar w:top="720" w:right="720" w:bottom="720" w:left="72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400"/>
        <w:tab w:val="right" w:pos="10800"/>
        <w:tab w:val="clear" w:pos="9020"/>
      </w:tabs>
      <w:jc w:val="left"/>
    </w:pPr>
    <w:r>
      <w:rPr>
        <w:rtl w:val="0"/>
        <w:lang w:val="en-US"/>
      </w:rPr>
      <w:t>Discovering the Church</w:t>
    </w:r>
    <w:r>
      <w:tab/>
    </w:r>
    <w:r>
      <w:rPr>
        <w:rtl w:val="0"/>
        <w:lang w:val="en-US"/>
      </w:rPr>
      <w:t xml:space="preserve">Page </w:t>
    </w:r>
    <w:r>
      <w:rPr/>
      <w:fldChar w:fldCharType="begin" w:fldLock="0"/>
    </w:r>
    <w:r>
      <w:instrText xml:space="preserve"> PAGE </w:instrText>
    </w:r>
    <w:r>
      <w:rPr/>
      <w:fldChar w:fldCharType="separate" w:fldLock="0"/>
    </w:r>
    <w:r>
      <w:t>3</w:t>
    </w:r>
    <w:r>
      <w:rPr/>
      <w:fldChar w:fldCharType="end" w:fldLock="0"/>
    </w:r>
    <w:r>
      <w:rPr>
        <w:rtl w:val="0"/>
        <w:lang w:val="en-US"/>
      </w:rPr>
      <w:t xml:space="preserve"> of </w:t>
    </w:r>
    <w:r>
      <w:rPr/>
      <w:fldChar w:fldCharType="begin" w:fldLock="0"/>
    </w:r>
    <w:r>
      <w:instrText xml:space="preserve"> NUMPAGES </w:instrText>
    </w:r>
    <w:r>
      <w:rPr/>
      <w:fldChar w:fldCharType="separate" w:fldLock="0"/>
    </w:r>
    <w:r>
      <w:t>5</w:t>
    </w:r>
    <w:r>
      <w:rPr/>
      <w:fldChar w:fldCharType="end" w:fldLock="0"/>
    </w:r>
    <w:r>
      <w:tab/>
    </w:r>
    <w:r>
      <w:rPr>
        <w:rtl w:val="0"/>
        <w:lang w:val="en-US"/>
      </w:rPr>
      <w:t>Barry G. Johnson, Sr.</w:t>
    </w:r>
  </w:p>
  <w:p>
    <w:pPr>
      <w:pStyle w:val="Header &amp; Footer"/>
      <w:tabs>
        <w:tab w:val="center" w:pos="5400"/>
        <w:tab w:val="right" w:pos="10800"/>
        <w:tab w:val="clear" w:pos="9020"/>
      </w:tabs>
      <w:jc w:val="left"/>
    </w:pPr>
    <w:r>
      <w:rPr>
        <w:rtl w:val="0"/>
        <w:lang w:val="en-US"/>
      </w:rPr>
      <w:t>Through the Book of Acts</w:t>
    </w:r>
    <w:r>
      <w:tab/>
    </w:r>
    <w:r>
      <w:rPr>
        <w:rStyle w:val="Hyperlink.0"/>
      </w:rPr>
      <w:fldChar w:fldCharType="begin" w:fldLock="0"/>
    </w:r>
    <w:r>
      <w:rPr>
        <w:rStyle w:val="Hyperlink.0"/>
      </w:rPr>
      <w:instrText xml:space="preserve"> HYPERLINK "http://www.brookfieldcoc.com"</w:instrText>
    </w:r>
    <w:r>
      <w:rPr>
        <w:rStyle w:val="Hyperlink.0"/>
      </w:rPr>
      <w:fldChar w:fldCharType="separate" w:fldLock="0"/>
    </w:r>
    <w:r>
      <w:rPr>
        <w:rStyle w:val="Hyperlink.0"/>
        <w:rtl w:val="0"/>
        <w:lang w:val="en-US"/>
      </w:rPr>
      <w:t>www.brookfieldcoc.com</w:t>
    </w:r>
    <w:r>
      <w:rPr/>
      <w:fldChar w:fldCharType="end" w:fldLock="0"/>
    </w:r>
    <w:r>
      <w:tab/>
    </w:r>
    <w:r>
      <w:rPr>
        <w:rStyle w:val="Hyperlink.0"/>
      </w:rPr>
      <w:fldChar w:fldCharType="begin" w:fldLock="0"/>
    </w:r>
    <w:r>
      <w:rPr>
        <w:rStyle w:val="Hyperlink.0"/>
      </w:rPr>
      <w:instrText xml:space="preserve"> HYPERLINK "http://www.barrygjohnsonsr.com"</w:instrText>
    </w:r>
    <w:r>
      <w:rPr>
        <w:rStyle w:val="Hyperlink.0"/>
      </w:rPr>
      <w:fldChar w:fldCharType="separate" w:fldLock="0"/>
    </w:r>
    <w:r>
      <w:rPr>
        <w:rStyle w:val="Hyperlink.0"/>
        <w:rtl w:val="0"/>
        <w:lang w:val="en-US"/>
      </w:rPr>
      <w:t>www.barrygjohnsonsr.com</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400"/>
        <w:tab w:val="right" w:pos="10800"/>
        <w:tab w:val="clear" w:pos="9020"/>
      </w:tabs>
      <w:jc w:val="left"/>
      <w:rPr>
        <w:sz w:val="48"/>
        <w:szCs w:val="48"/>
      </w:rPr>
    </w:pPr>
    <w:r>
      <w:rPr>
        <w:sz w:val="48"/>
        <w:szCs w:val="48"/>
      </w:rPr>
      <w:tab/>
    </w:r>
    <w:r>
      <w:rPr>
        <w:sz w:val="48"/>
        <w:szCs w:val="48"/>
        <w:rtl w:val="0"/>
        <w:lang w:val="en-US"/>
      </w:rPr>
      <w:t>The Promise of the Father</w:t>
    </w:r>
  </w:p>
  <w:p>
    <w:pPr>
      <w:pStyle w:val="Header &amp; Footer"/>
      <w:tabs>
        <w:tab w:val="center" w:pos="5400"/>
        <w:tab w:val="right" w:pos="10800"/>
        <w:tab w:val="clear" w:pos="9020"/>
      </w:tabs>
      <w:bidi w:val="0"/>
      <w:ind w:left="0" w:right="0" w:firstLine="0"/>
      <w:jc w:val="left"/>
      <w:rPr>
        <w:rtl w:val="0"/>
      </w:rPr>
    </w:pPr>
    <w:r>
      <w:rPr>
        <w:rtl w:val="0"/>
      </w:rPr>
      <w:tab/>
    </w:r>
    <w:r>
      <w:rPr>
        <w:sz w:val="24"/>
        <w:szCs w:val="24"/>
        <w:rtl w:val="0"/>
        <w:lang w:val="en-US"/>
      </w:rPr>
      <w:t>Acts 1:1</w:t>
    </w:r>
    <w:r>
      <w:rPr>
        <w:sz w:val="24"/>
        <w:szCs w:val="24"/>
        <w:rtl w:val="0"/>
      </w:rPr>
      <w:t>–</w:t>
    </w:r>
    <w:r>
      <w:rPr>
        <w:sz w:val="24"/>
        <w:szCs w:val="24"/>
        <w:rtl w:val="0"/>
      </w:rPr>
      <w:t>5 (ESV)</w:t>
    </w:r>
  </w:p>
  <w:p>
    <w:pPr>
      <w:pStyle w:val="Header &amp; Footer"/>
      <w:tabs>
        <w:tab w:val="center" w:pos="5400"/>
        <w:tab w:val="right" w:pos="10800"/>
        <w:tab w:val="clear" w:pos="9020"/>
      </w:tabs>
      <w:bidi w:val="0"/>
      <w:ind w:left="0" w:right="0" w:firstLine="0"/>
      <w:jc w:val="left"/>
      <w:rPr>
        <w:rtl w:val="0"/>
      </w:rPr>
    </w:pPr>
    <w:r>
      <w:rPr>
        <w:rtl w:val="0"/>
      </w:rPr>
      <w:tab/>
    </w:r>
    <w:r>
      <w:rPr>
        <w:rFonts w:ascii="Helvetica" w:cs="Arial Unicode MS" w:hAnsi="Helvetica" w:eastAsia="Arial Unicode MS"/>
        <w:b w:val="1"/>
        <w:bCs w:val="1"/>
        <w:i w:val="0"/>
        <w:iCs w:val="0"/>
        <w:sz w:val="36"/>
        <w:szCs w:val="36"/>
        <w:rtl w:val="0"/>
      </w:rPr>
      <w:t>1</w:t>
    </w:r>
    <w:r>
      <w:rPr>
        <w:rFonts w:ascii="Helvetica" w:cs="Arial Unicode MS" w:hAnsi="Helvetica" w:eastAsia="Arial Unicode MS" w:hint="default"/>
        <w:b w:val="1"/>
        <w:bCs w:val="1"/>
        <w:i w:val="0"/>
        <w:iCs w:val="0"/>
        <w:sz w:val="36"/>
        <w:szCs w:val="36"/>
        <w:rtl w:val="0"/>
      </w:rPr>
      <w:t> </w:t>
    </w:r>
    <w:r>
      <w:rPr>
        <w:sz w:val="24"/>
        <w:szCs w:val="24"/>
        <w:rtl w:val="0"/>
        <w:lang w:val="en-US"/>
      </w:rPr>
      <w:t xml:space="preserve">In the first book, O Theophilus, I have dealt with all that Jesus began to do and teach, </w:t>
    </w:r>
    <w:r>
      <w:rPr>
        <w:rFonts w:ascii="Arial" w:cs="Arial Unicode MS" w:hAnsi="Arial" w:eastAsia="Arial Unicode MS"/>
        <w:b w:val="1"/>
        <w:bCs w:val="1"/>
        <w:i w:val="0"/>
        <w:iCs w:val="0"/>
        <w:sz w:val="24"/>
        <w:szCs w:val="24"/>
        <w:vertAlign w:val="superscript"/>
        <w:rtl w:val="0"/>
      </w:rPr>
      <w:t>2</w:t>
    </w:r>
    <w:r>
      <w:rPr>
        <w:rFonts w:ascii="Arial" w:cs="Arial Unicode MS" w:hAnsi="Arial" w:eastAsia="Arial Unicode MS" w:hint="default"/>
        <w:b w:val="1"/>
        <w:bCs w:val="1"/>
        <w:i w:val="0"/>
        <w:iCs w:val="0"/>
        <w:sz w:val="24"/>
        <w:szCs w:val="24"/>
        <w:vertAlign w:val="superscript"/>
        <w:rtl w:val="0"/>
      </w:rPr>
      <w:t> </w:t>
    </w:r>
    <w:r>
      <w:rPr>
        <w:sz w:val="24"/>
        <w:szCs w:val="24"/>
        <w:rtl w:val="0"/>
        <w:lang w:val="en-US"/>
      </w:rPr>
      <w:t xml:space="preserve">until the day when he was taken up, after he had given commands through the Holy Spirit to the apostles whom he had chosen. </w:t>
    </w:r>
    <w:r>
      <w:rPr>
        <w:rFonts w:ascii="Arial" w:cs="Arial Unicode MS" w:hAnsi="Arial" w:eastAsia="Arial Unicode MS"/>
        <w:b w:val="1"/>
        <w:bCs w:val="1"/>
        <w:i w:val="0"/>
        <w:iCs w:val="0"/>
        <w:sz w:val="24"/>
        <w:szCs w:val="24"/>
        <w:vertAlign w:val="superscript"/>
        <w:rtl w:val="0"/>
      </w:rPr>
      <w:t>3</w:t>
    </w:r>
    <w:r>
      <w:rPr>
        <w:rFonts w:ascii="Arial" w:cs="Arial Unicode MS" w:hAnsi="Arial" w:eastAsia="Arial Unicode MS" w:hint="default"/>
        <w:b w:val="1"/>
        <w:bCs w:val="1"/>
        <w:i w:val="0"/>
        <w:iCs w:val="0"/>
        <w:sz w:val="24"/>
        <w:szCs w:val="24"/>
        <w:vertAlign w:val="superscript"/>
        <w:rtl w:val="0"/>
      </w:rPr>
      <w:t> </w:t>
    </w:r>
    <w:r>
      <w:rPr>
        <w:sz w:val="24"/>
        <w:szCs w:val="24"/>
        <w:rtl w:val="0"/>
        <w:lang w:val="en-US"/>
      </w:rPr>
      <w:t xml:space="preserve">He presented himself alive to them after his suffering by many proofs, appearing to them during forty days and speaking about the kingdom of God. </w:t>
    </w:r>
  </w:p>
  <w:p>
    <w:pPr>
      <w:pStyle w:val="Header &amp; Footer"/>
      <w:tabs>
        <w:tab w:val="center" w:pos="5400"/>
        <w:tab w:val="right" w:pos="10800"/>
        <w:tab w:val="clear" w:pos="9020"/>
      </w:tabs>
      <w:bidi w:val="0"/>
      <w:ind w:left="0" w:right="0" w:firstLine="240"/>
      <w:jc w:val="left"/>
      <w:rPr>
        <w:rtl w:val="0"/>
      </w:rPr>
    </w:pPr>
    <w:r>
      <w:rPr>
        <w:rtl w:val="0"/>
      </w:rPr>
      <w:tab/>
    </w:r>
    <w:r>
      <w:rPr>
        <w:rFonts w:ascii="Arial" w:cs="Arial Unicode MS" w:hAnsi="Arial" w:eastAsia="Arial Unicode MS"/>
        <w:b w:val="1"/>
        <w:bCs w:val="1"/>
        <w:i w:val="0"/>
        <w:iCs w:val="0"/>
        <w:sz w:val="24"/>
        <w:szCs w:val="24"/>
        <w:vertAlign w:val="superscript"/>
        <w:rtl w:val="0"/>
      </w:rPr>
      <w:t>4</w:t>
    </w:r>
    <w:r>
      <w:rPr>
        <w:rFonts w:ascii="Arial" w:cs="Arial Unicode MS" w:hAnsi="Arial" w:eastAsia="Arial Unicode MS" w:hint="default"/>
        <w:b w:val="1"/>
        <w:bCs w:val="1"/>
        <w:i w:val="0"/>
        <w:iCs w:val="0"/>
        <w:sz w:val="24"/>
        <w:szCs w:val="24"/>
        <w:vertAlign w:val="superscript"/>
        <w:rtl w:val="0"/>
      </w:rPr>
      <w:t> </w:t>
    </w:r>
    <w:r>
      <w:rPr>
        <w:sz w:val="24"/>
        <w:szCs w:val="24"/>
        <w:rtl w:val="0"/>
        <w:lang w:val="en-US"/>
      </w:rPr>
      <w:t xml:space="preserve">And while staying with them he ordered them not to depart from Jerusalem, but to wait for the promise of the Father, which, he said, </w:t>
    </w:r>
    <w:r>
      <w:rPr>
        <w:color w:val="ff2600"/>
        <w:sz w:val="24"/>
        <w:szCs w:val="24"/>
        <w:rtl w:val="0"/>
      </w:rPr>
      <w:t>“</w:t>
    </w:r>
    <w:r>
      <w:rPr>
        <w:color w:val="ff2600"/>
        <w:sz w:val="24"/>
        <w:szCs w:val="24"/>
        <w:rtl w:val="0"/>
        <w:lang w:val="en-US"/>
      </w:rPr>
      <w:t>you heard from me;</w:t>
    </w:r>
    <w:r>
      <w:rPr>
        <w:sz w:val="24"/>
        <w:szCs w:val="24"/>
        <w:rtl w:val="0"/>
      </w:rPr>
      <w:t xml:space="preserve"> </w:t>
    </w:r>
    <w:r>
      <w:rPr>
        <w:rFonts w:ascii="Arial" w:cs="Arial Unicode MS" w:hAnsi="Arial" w:eastAsia="Arial Unicode MS"/>
        <w:b w:val="1"/>
        <w:bCs w:val="1"/>
        <w:i w:val="0"/>
        <w:iCs w:val="0"/>
        <w:sz w:val="24"/>
        <w:szCs w:val="24"/>
        <w:vertAlign w:val="superscript"/>
        <w:rtl w:val="0"/>
      </w:rPr>
      <w:t>5</w:t>
    </w:r>
    <w:r>
      <w:rPr>
        <w:rFonts w:ascii="Arial" w:cs="Arial Unicode MS" w:hAnsi="Arial" w:eastAsia="Arial Unicode MS" w:hint="default"/>
        <w:b w:val="1"/>
        <w:bCs w:val="1"/>
        <w:i w:val="0"/>
        <w:iCs w:val="0"/>
        <w:sz w:val="24"/>
        <w:szCs w:val="24"/>
        <w:vertAlign w:val="superscript"/>
        <w:rtl w:val="0"/>
      </w:rPr>
      <w:t> </w:t>
    </w:r>
    <w:r>
      <w:rPr>
        <w:color w:val="ff2600"/>
        <w:sz w:val="24"/>
        <w:szCs w:val="24"/>
        <w:rtl w:val="0"/>
        <w:lang w:val="en-US"/>
      </w:rPr>
      <w:t>for John baptized with water, but you will be baptized with the Holy Spirit not many days from now.</w:t>
    </w:r>
    <w:r>
      <w:rPr>
        <w:color w:val="ff2600"/>
        <w:sz w:val="24"/>
        <w:szCs w:val="24"/>
        <w:rtl w:val="0"/>
      </w:rPr>
      <w:t>”</w:t>
    </w:r>
    <w:r>
      <w:rPr>
        <w:rtl w:val="0"/>
      </w:r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Harvard"/>
  </w:abstractNum>
  <w:abstractNum w:abstractNumId="1">
    <w:multiLevelType w:val="hybridMultilevel"/>
    <w:styleLink w:val="Harvard"/>
    <w:lvl w:ilvl="0">
      <w:start w:val="1"/>
      <w:numFmt w:val="upperRoman"/>
      <w:suff w:val="tab"/>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949" w:hanging="589"/>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309" w:hanging="589"/>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lowerLetter"/>
      <w:suff w:val="tab"/>
      <w:lvlText w:val="%4)"/>
      <w:lvlJc w:val="left"/>
      <w:pPr>
        <w:ind w:left="1669" w:hanging="589"/>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2029" w:hanging="589"/>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Letter"/>
      <w:suff w:val="tab"/>
      <w:lvlText w:val="(%6)"/>
      <w:lvlJc w:val="left"/>
      <w:pPr>
        <w:ind w:left="2389" w:hanging="589"/>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lowerRoman"/>
      <w:suff w:val="tab"/>
      <w:lvlText w:val="%7)"/>
      <w:lvlJc w:val="left"/>
      <w:pPr>
        <w:ind w:left="2749" w:hanging="589"/>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3109" w:hanging="589"/>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Letter"/>
      <w:suff w:val="tab"/>
      <w:lvlText w:val="(%9)"/>
      <w:lvlJc w:val="left"/>
      <w:pPr>
        <w:ind w:left="3469" w:hanging="5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Lettered"/>
  </w:abstractNum>
  <w:abstractNum w:abstractNumId="3">
    <w:multiLevelType w:val="hybridMultilevel"/>
    <w:styleLink w:val="Lettered"/>
    <w:lvl w:ilvl="0">
      <w:start w:val="1"/>
      <w:numFmt w:val="upperLetter"/>
      <w:suff w:val="tab"/>
      <w:lvlText w:val="%1."/>
      <w:lvlJc w:val="left"/>
      <w:pPr>
        <w:ind w:left="589" w:hanging="589"/>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949" w:hanging="589"/>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upperLetter"/>
      <w:suff w:val="tab"/>
      <w:lvlText w:val="%3."/>
      <w:lvlJc w:val="left"/>
      <w:pPr>
        <w:ind w:left="1309" w:hanging="589"/>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upperLetter"/>
      <w:suff w:val="tab"/>
      <w:lvlText w:val="%4."/>
      <w:lvlJc w:val="left"/>
      <w:pPr>
        <w:ind w:left="1669" w:hanging="589"/>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upperLetter"/>
      <w:suff w:val="tab"/>
      <w:lvlText w:val="%5."/>
      <w:lvlJc w:val="left"/>
      <w:pPr>
        <w:ind w:left="2029" w:hanging="589"/>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upperLetter"/>
      <w:suff w:val="tab"/>
      <w:lvlText w:val="%6."/>
      <w:lvlJc w:val="left"/>
      <w:pPr>
        <w:ind w:left="2389" w:hanging="589"/>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upperLetter"/>
      <w:suff w:val="tab"/>
      <w:lvlText w:val="%7."/>
      <w:lvlJc w:val="left"/>
      <w:pPr>
        <w:ind w:left="2749" w:hanging="589"/>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upperLetter"/>
      <w:suff w:val="tab"/>
      <w:lvlText w:val="%8."/>
      <w:lvlJc w:val="left"/>
      <w:pPr>
        <w:ind w:left="3109" w:hanging="589"/>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upperLetter"/>
      <w:suff w:val="tab"/>
      <w:lvlText w:val="%9."/>
      <w:lvlJc w:val="left"/>
      <w:pPr>
        <w:ind w:left="3469" w:hanging="589"/>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lvl w:ilvl="0">
        <w:start w:val="1"/>
        <w:numFmt w:val="upperRoman"/>
        <w:suff w:val="tab"/>
        <w:lvlText w:val="%1."/>
        <w:lvlJc w:val="left"/>
        <w:pPr>
          <w:ind w:left="589" w:hanging="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Letter"/>
        <w:suff w:val="tab"/>
        <w:lvlText w:val="%2."/>
        <w:lvlJc w:val="left"/>
        <w:pPr>
          <w:ind w:left="949" w:hanging="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309" w:hanging="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lowerLetter"/>
        <w:suff w:val="tab"/>
        <w:lvlText w:val="%4)"/>
        <w:lvlJc w:val="left"/>
        <w:pPr>
          <w:ind w:left="1669" w:hanging="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2029" w:hanging="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Letter"/>
        <w:suff w:val="tab"/>
        <w:lvlText w:val="(%6)"/>
        <w:lvlJc w:val="left"/>
        <w:pPr>
          <w:ind w:left="2389" w:hanging="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lowerRoman"/>
        <w:suff w:val="tab"/>
        <w:lvlText w:val="%7)"/>
        <w:lvlJc w:val="left"/>
        <w:pPr>
          <w:ind w:left="2749" w:hanging="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3109" w:hanging="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Letter"/>
        <w:suff w:val="tab"/>
        <w:lvlText w:val="(%9)"/>
        <w:lvlJc w:val="left"/>
        <w:pPr>
          <w:ind w:left="3469" w:hanging="58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3"/>
  </w:num>
  <w:num w:numId="5">
    <w:abstractNumId w:val="2"/>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character" w:styleId="Hyperlink.0">
    <w:name w:val="Hyperlink.0"/>
    <w:basedOn w:val="Hyperlink"/>
    <w:next w:val="Hyperlink.0"/>
    <w:rPr>
      <w:u w:val="singl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style>
  <w:style w:type="numbering" w:styleId="Harvard">
    <w:name w:val="Harvard"/>
    <w:pPr>
      <w:numPr>
        <w:numId w:val="1"/>
      </w:numPr>
    </w:pPr>
  </w:style>
  <w:style w:type="numbering" w:styleId="Lettered">
    <w:name w:val="Lettered"/>
    <w:pPr>
      <w:numPr>
        <w:numId w:val="4"/>
      </w:numPr>
    </w:p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tif"/><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