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81F62" w14:textId="4527B2AF" w:rsidR="00F02602" w:rsidRDefault="00F02602">
      <w:pPr>
        <w:spacing w:before="240"/>
      </w:pPr>
      <w:r>
        <w:t xml:space="preserve">Barry G. Johnson, Sr. / </w:t>
      </w:r>
      <w:r w:rsidR="00F024A7">
        <w:t>www.barrygjohnsonsr.com</w:t>
      </w:r>
    </w:p>
    <w:p w14:paraId="15D8B943" w14:textId="77777777" w:rsidR="00F02602" w:rsidRDefault="00F02602">
      <w:pPr>
        <w:spacing w:before="240"/>
      </w:pPr>
      <w:r>
        <w:t>Christian Character / Courage; Courageous; Fear / Psalm 27:1–3</w:t>
      </w:r>
    </w:p>
    <w:p w14:paraId="3647FDD5" w14:textId="77777777" w:rsidR="00F02602" w:rsidRDefault="00F02602">
      <w:r>
        <w:t>God gives strength to his people.  He enables them to be courageous through his gift of faith.  God proves himself faithful to his promises and enables his people to trust him in everyday life.</w:t>
      </w:r>
    </w:p>
    <w:p w14:paraId="02E19A97" w14:textId="682F6EBA" w:rsidR="00F02602" w:rsidRDefault="00F02602">
      <w:pPr>
        <w:pBdr>
          <w:top w:val="single" w:sz="8" w:space="0" w:color="auto"/>
        </w:pBdr>
        <w:spacing w:before="240"/>
      </w:pPr>
      <w:r>
        <w:rPr>
          <w:sz w:val="26"/>
          <w:szCs w:val="26"/>
        </w:rPr>
        <w:t> </w:t>
      </w:r>
      <w:r w:rsidR="00D433C8">
        <w:rPr>
          <w:noProof/>
        </w:rPr>
        <w:drawing>
          <wp:inline distT="0" distB="0" distL="0" distR="0" wp14:anchorId="7EB7C5CF" wp14:editId="508CDD4A">
            <wp:extent cx="6858000" cy="1866900"/>
            <wp:effectExtent l="0" t="0" r="0" b="0"/>
            <wp:docPr id="1" name="Picture 1" descr="A picture containing building, wall,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 2 Of Whom Shall I Be Afraid.png"/>
                    <pic:cNvPicPr/>
                  </pic:nvPicPr>
                  <pic:blipFill rotWithShape="1">
                    <a:blip r:embed="rId6">
                      <a:extLst>
                        <a:ext uri="{28A0092B-C50C-407E-A947-70E740481C1C}">
                          <a14:useLocalDpi xmlns:a14="http://schemas.microsoft.com/office/drawing/2010/main" val="0"/>
                        </a:ext>
                      </a:extLst>
                    </a:blip>
                    <a:srcRect t="20247" b="31358"/>
                    <a:stretch/>
                  </pic:blipFill>
                  <pic:spPr bwMode="auto">
                    <a:xfrm>
                      <a:off x="0" y="0"/>
                      <a:ext cx="6858000" cy="1866900"/>
                    </a:xfrm>
                    <a:prstGeom prst="rect">
                      <a:avLst/>
                    </a:prstGeom>
                    <a:ln>
                      <a:noFill/>
                    </a:ln>
                    <a:extLst>
                      <a:ext uri="{53640926-AAD7-44D8-BBD7-CCE9431645EC}">
                        <a14:shadowObscured xmlns:a14="http://schemas.microsoft.com/office/drawing/2010/main"/>
                      </a:ext>
                    </a:extLst>
                  </pic:spPr>
                </pic:pic>
              </a:graphicData>
            </a:graphic>
          </wp:inline>
        </w:drawing>
      </w:r>
    </w:p>
    <w:p w14:paraId="23F44DE7" w14:textId="77777777" w:rsidR="00F02602" w:rsidRDefault="00F02602">
      <w:pPr>
        <w:pStyle w:val="Heading1"/>
        <w:rPr>
          <w:sz w:val="24"/>
          <w:szCs w:val="24"/>
        </w:rPr>
      </w:pPr>
      <w:r>
        <w:t>I. Courage through faithful obedience</w:t>
      </w:r>
    </w:p>
    <w:p w14:paraId="6E5D4F7D" w14:textId="77777777" w:rsidR="00F02602" w:rsidRDefault="00F02602">
      <w:pPr>
        <w:spacing w:before="180"/>
      </w:pPr>
      <w:r>
        <w:rPr>
          <w:b/>
          <w:bCs/>
        </w:rPr>
        <w:t>Hebrews 11:8</w:t>
      </w:r>
      <w:r>
        <w:rPr>
          <w:b/>
          <w:bCs/>
          <w:color w:val="A0A0A0"/>
        </w:rPr>
        <w:t xml:space="preserve"> ESV</w:t>
      </w:r>
    </w:p>
    <w:p w14:paraId="0CBF6493" w14:textId="77777777" w:rsidR="00F02602" w:rsidRDefault="00F02602">
      <w:pPr>
        <w:spacing w:after="180"/>
      </w:pPr>
      <w:r>
        <w:rPr>
          <w:sz w:val="28"/>
          <w:szCs w:val="28"/>
        </w:rPr>
        <w:t>By faith Abraham obeyed when he was called to go out to a place that he was to receive as an inheritance. And he went out, not knowing where he was going.</w:t>
      </w:r>
    </w:p>
    <w:p w14:paraId="2582201D" w14:textId="77777777" w:rsidR="00F02602" w:rsidRDefault="00F02602">
      <w:pPr>
        <w:pStyle w:val="Heading1"/>
        <w:rPr>
          <w:sz w:val="24"/>
          <w:szCs w:val="24"/>
        </w:rPr>
      </w:pPr>
      <w:r>
        <w:t>II. Courage in the face of wrongdoing</w:t>
      </w:r>
    </w:p>
    <w:p w14:paraId="0C16C1AB" w14:textId="77777777" w:rsidR="00F02602" w:rsidRDefault="00F02602">
      <w:pPr>
        <w:spacing w:before="180"/>
      </w:pPr>
      <w:r>
        <w:rPr>
          <w:b/>
          <w:bCs/>
        </w:rPr>
        <w:t>Mark 6:18</w:t>
      </w:r>
      <w:r>
        <w:rPr>
          <w:b/>
          <w:bCs/>
          <w:color w:val="A0A0A0"/>
        </w:rPr>
        <w:t xml:space="preserve"> ESV</w:t>
      </w:r>
    </w:p>
    <w:p w14:paraId="60107B63" w14:textId="77777777" w:rsidR="00F02602" w:rsidRDefault="00F02602">
      <w:pPr>
        <w:spacing w:after="180"/>
      </w:pPr>
      <w:r>
        <w:rPr>
          <w:sz w:val="28"/>
          <w:szCs w:val="28"/>
        </w:rPr>
        <w:t>For John had been saying to Herod, “It is not lawful for you to have your brother’s wife.”</w:t>
      </w:r>
    </w:p>
    <w:p w14:paraId="735A5CA1" w14:textId="77777777" w:rsidR="00F02602" w:rsidRDefault="00F02602">
      <w:pPr>
        <w:pStyle w:val="Heading1"/>
        <w:rPr>
          <w:sz w:val="24"/>
          <w:szCs w:val="24"/>
        </w:rPr>
      </w:pPr>
      <w:r>
        <w:t>III. Courage under pressure</w:t>
      </w:r>
    </w:p>
    <w:p w14:paraId="6CA07A41" w14:textId="77777777" w:rsidR="00F02602" w:rsidRDefault="00F02602">
      <w:pPr>
        <w:spacing w:before="180"/>
      </w:pPr>
      <w:r>
        <w:rPr>
          <w:b/>
          <w:bCs/>
        </w:rPr>
        <w:t>Psalm 46:1–3</w:t>
      </w:r>
      <w:r>
        <w:rPr>
          <w:b/>
          <w:bCs/>
          <w:color w:val="A0A0A0"/>
        </w:rPr>
        <w:t xml:space="preserve"> ESV</w:t>
      </w:r>
    </w:p>
    <w:p w14:paraId="637F13DC" w14:textId="72D74AF5" w:rsidR="00F02602" w:rsidRDefault="00F02602" w:rsidP="00F02602">
      <w:pPr>
        <w:spacing w:after="180"/>
      </w:pPr>
      <w:r>
        <w:rPr>
          <w:sz w:val="28"/>
          <w:szCs w:val="28"/>
        </w:rPr>
        <w:t xml:space="preserve">God is our refuge and strength, a very present help in trouble. </w:t>
      </w:r>
      <w:proofErr w:type="gramStart"/>
      <w:r>
        <w:rPr>
          <w:sz w:val="28"/>
          <w:szCs w:val="28"/>
        </w:rPr>
        <w:t>Therefore</w:t>
      </w:r>
      <w:proofErr w:type="gramEnd"/>
      <w:r>
        <w:rPr>
          <w:sz w:val="28"/>
          <w:szCs w:val="28"/>
        </w:rPr>
        <w:t xml:space="preserve"> we will not fear though the earth gives way, though the mountains be moved into the heart of the sea, though its waters roar and foam, though the mountains tremble at its swelling. </w:t>
      </w:r>
      <w:r>
        <w:rPr>
          <w:i/>
          <w:iCs/>
          <w:sz w:val="28"/>
          <w:szCs w:val="28"/>
        </w:rPr>
        <w:t>Selah</w:t>
      </w:r>
    </w:p>
    <w:p w14:paraId="1D29CFB1" w14:textId="77777777" w:rsidR="00F02602" w:rsidRDefault="00F02602">
      <w:pPr>
        <w:pStyle w:val="Heading1"/>
        <w:rPr>
          <w:sz w:val="24"/>
          <w:szCs w:val="24"/>
        </w:rPr>
      </w:pPr>
      <w:r>
        <w:lastRenderedPageBreak/>
        <w:t>IV. Courageous witness</w:t>
      </w:r>
    </w:p>
    <w:p w14:paraId="68117AF0" w14:textId="77777777" w:rsidR="00F02602" w:rsidRDefault="00F02602">
      <w:pPr>
        <w:spacing w:before="180"/>
      </w:pPr>
      <w:r>
        <w:rPr>
          <w:b/>
          <w:bCs/>
        </w:rPr>
        <w:t>Acts 4:18–20</w:t>
      </w:r>
      <w:r>
        <w:rPr>
          <w:b/>
          <w:bCs/>
          <w:color w:val="A0A0A0"/>
        </w:rPr>
        <w:t xml:space="preserve"> ESV</w:t>
      </w:r>
    </w:p>
    <w:p w14:paraId="01A62787" w14:textId="77777777" w:rsidR="00F02602" w:rsidRDefault="00F02602">
      <w:pPr>
        <w:spacing w:after="180"/>
      </w:pPr>
      <w:proofErr w:type="gramStart"/>
      <w:r>
        <w:rPr>
          <w:sz w:val="28"/>
          <w:szCs w:val="28"/>
        </w:rPr>
        <w:t>So</w:t>
      </w:r>
      <w:proofErr w:type="gramEnd"/>
      <w:r>
        <w:rPr>
          <w:sz w:val="28"/>
          <w:szCs w:val="28"/>
        </w:rPr>
        <w:t xml:space="preserve"> they called them and charged them not to speak or teach at all in the name of Jesus. But Peter and John answered them, “Whether it is right in the sight of God to listen to you rather than to God, you must judge, for we cannot but speak of what we have seen and heard.”</w:t>
      </w:r>
    </w:p>
    <w:p w14:paraId="5E470D74" w14:textId="77777777" w:rsidR="00F02602" w:rsidRDefault="00F02602">
      <w:pPr>
        <w:pStyle w:val="Heading1"/>
        <w:rPr>
          <w:sz w:val="24"/>
          <w:szCs w:val="24"/>
        </w:rPr>
      </w:pPr>
      <w:r>
        <w:t>V. Courage in prayer</w:t>
      </w:r>
    </w:p>
    <w:p w14:paraId="66DC09CF" w14:textId="77777777" w:rsidR="00F02602" w:rsidRDefault="00F02602">
      <w:pPr>
        <w:spacing w:before="180"/>
      </w:pPr>
      <w:r>
        <w:rPr>
          <w:b/>
          <w:bCs/>
        </w:rPr>
        <w:t>Hebrews 4:14–16</w:t>
      </w:r>
      <w:r>
        <w:rPr>
          <w:b/>
          <w:bCs/>
          <w:color w:val="A0A0A0"/>
        </w:rPr>
        <w:t xml:space="preserve"> ESV</w:t>
      </w:r>
    </w:p>
    <w:p w14:paraId="22713A5E" w14:textId="77777777" w:rsidR="00F02602" w:rsidRDefault="00F02602">
      <w:pPr>
        <w:spacing w:after="180"/>
      </w:pPr>
      <w:r>
        <w:rPr>
          <w:sz w:val="28"/>
          <w:szCs w:val="28"/>
        </w:rPr>
        <w:t>Since then we have a great high priest who has passed through the heavens, Jesus, the Son of God, let us hold fast our confession. For we do not have a high priest who is unable to sympathize with our weaknesses, but one who in every respect has been tempted as we are, yet without sin. Let us then with confidence draw near to the throne of grace, that we may receive mercy and find grace to help in time of need.</w:t>
      </w:r>
    </w:p>
    <w:p w14:paraId="6CD8FEC3" w14:textId="77777777" w:rsidR="00F02602" w:rsidRDefault="00F02602" w:rsidP="006F2511">
      <w:pPr>
        <w:pStyle w:val="Heading1"/>
        <w:jc w:val="center"/>
        <w:rPr>
          <w:sz w:val="24"/>
          <w:szCs w:val="24"/>
        </w:rPr>
      </w:pPr>
      <w:r>
        <w:t>The Bible’s Plan of Salvation</w:t>
      </w:r>
    </w:p>
    <w:p w14:paraId="16B40B5E" w14:textId="77777777" w:rsidR="00F02602" w:rsidRDefault="00F02602" w:rsidP="006F2511">
      <w:pPr>
        <w:spacing w:before="180" w:after="180"/>
        <w:jc w:val="center"/>
        <w:rPr>
          <w:sz w:val="28"/>
          <w:szCs w:val="28"/>
        </w:rPr>
        <w:sectPr w:rsidR="00F02602" w:rsidSect="00F02602">
          <w:headerReference w:type="default" r:id="rId7"/>
          <w:footerReference w:type="default" r:id="rId8"/>
          <w:pgSz w:w="12240" w:h="15840"/>
          <w:pgMar w:top="720" w:right="720" w:bottom="720" w:left="720" w:header="720" w:footer="720" w:gutter="0"/>
          <w:cols w:space="720"/>
          <w:docGrid w:linePitch="360"/>
        </w:sectPr>
      </w:pPr>
    </w:p>
    <w:p w14:paraId="5BB27E24" w14:textId="295400EB" w:rsidR="00F02602" w:rsidRDefault="00F02602">
      <w:pPr>
        <w:spacing w:before="180" w:after="180"/>
      </w:pPr>
      <w:r w:rsidRPr="00F02602">
        <w:rPr>
          <w:b/>
          <w:sz w:val="28"/>
          <w:szCs w:val="28"/>
        </w:rPr>
        <w:t>Hear</w:t>
      </w:r>
      <w:r>
        <w:rPr>
          <w:sz w:val="28"/>
          <w:szCs w:val="28"/>
        </w:rPr>
        <w:t xml:space="preserve"> - Romans 10:17</w:t>
      </w:r>
    </w:p>
    <w:p w14:paraId="699E1C4B" w14:textId="77777777" w:rsidR="00F02602" w:rsidRDefault="00F02602">
      <w:pPr>
        <w:spacing w:before="180" w:after="180"/>
      </w:pPr>
      <w:r w:rsidRPr="00F02602">
        <w:rPr>
          <w:b/>
          <w:sz w:val="28"/>
          <w:szCs w:val="28"/>
        </w:rPr>
        <w:t>Believe</w:t>
      </w:r>
      <w:r>
        <w:rPr>
          <w:sz w:val="28"/>
          <w:szCs w:val="28"/>
        </w:rPr>
        <w:t xml:space="preserve"> - John 1:7</w:t>
      </w:r>
    </w:p>
    <w:p w14:paraId="71B054B1" w14:textId="77777777" w:rsidR="00F02602" w:rsidRDefault="00F02602">
      <w:pPr>
        <w:spacing w:before="180" w:after="180"/>
      </w:pPr>
      <w:r w:rsidRPr="00F02602">
        <w:rPr>
          <w:b/>
          <w:sz w:val="28"/>
          <w:szCs w:val="28"/>
        </w:rPr>
        <w:t>Confess</w:t>
      </w:r>
      <w:r>
        <w:rPr>
          <w:sz w:val="28"/>
          <w:szCs w:val="28"/>
        </w:rPr>
        <w:t xml:space="preserve"> - Hebrews 4:14</w:t>
      </w:r>
    </w:p>
    <w:p w14:paraId="14ADF647" w14:textId="77777777" w:rsidR="00F02602" w:rsidRDefault="00F02602">
      <w:pPr>
        <w:spacing w:before="180" w:after="180"/>
      </w:pPr>
      <w:r w:rsidRPr="00F02602">
        <w:rPr>
          <w:b/>
          <w:sz w:val="28"/>
          <w:szCs w:val="28"/>
        </w:rPr>
        <w:t>Repent and Be Baptized</w:t>
      </w:r>
      <w:r>
        <w:rPr>
          <w:sz w:val="28"/>
          <w:szCs w:val="28"/>
        </w:rPr>
        <w:t xml:space="preserve"> - Acts 2:38</w:t>
      </w:r>
    </w:p>
    <w:p w14:paraId="70CDAB86" w14:textId="77777777" w:rsidR="00F02602" w:rsidRDefault="00F02602">
      <w:pPr>
        <w:spacing w:before="180" w:after="180"/>
      </w:pPr>
      <w:r w:rsidRPr="00F02602">
        <w:rPr>
          <w:b/>
          <w:sz w:val="28"/>
          <w:szCs w:val="28"/>
        </w:rPr>
        <w:t>Remain Faithful</w:t>
      </w:r>
      <w:r>
        <w:rPr>
          <w:sz w:val="28"/>
          <w:szCs w:val="28"/>
        </w:rPr>
        <w:t xml:space="preserve"> - Matthew 25:21</w:t>
      </w:r>
    </w:p>
    <w:p w14:paraId="65C0AACC" w14:textId="77777777" w:rsidR="00F02602" w:rsidRDefault="00F02602">
      <w:pPr>
        <w:spacing w:before="180" w:after="180"/>
        <w:rPr>
          <w:b/>
          <w:bCs/>
          <w:sz w:val="28"/>
          <w:szCs w:val="28"/>
          <w:u w:val="single"/>
        </w:rPr>
        <w:sectPr w:rsidR="00F02602" w:rsidSect="00F02602">
          <w:type w:val="continuous"/>
          <w:pgSz w:w="12240" w:h="15840"/>
          <w:pgMar w:top="720" w:right="720" w:bottom="720" w:left="720" w:header="720" w:footer="720" w:gutter="0"/>
          <w:cols w:num="2" w:space="720"/>
          <w:docGrid w:linePitch="360"/>
        </w:sectPr>
      </w:pPr>
    </w:p>
    <w:p w14:paraId="2E4D0B59" w14:textId="77777777" w:rsidR="00F024A7" w:rsidRDefault="00F024A7">
      <w:pPr>
        <w:spacing w:before="180" w:after="180"/>
        <w:rPr>
          <w:b/>
          <w:bCs/>
          <w:sz w:val="28"/>
          <w:szCs w:val="28"/>
          <w:u w:val="single"/>
        </w:rPr>
      </w:pPr>
    </w:p>
    <w:p w14:paraId="1D3A3A8E" w14:textId="48638E0B" w:rsidR="00F02602" w:rsidRDefault="00F02602">
      <w:pPr>
        <w:spacing w:before="180" w:after="180"/>
      </w:pPr>
      <w:r>
        <w:rPr>
          <w:b/>
          <w:bCs/>
          <w:sz w:val="28"/>
          <w:szCs w:val="28"/>
          <w:u w:val="single"/>
        </w:rPr>
        <w:t>New to the Faith?</w:t>
      </w:r>
    </w:p>
    <w:p w14:paraId="5DE50B43" w14:textId="77777777" w:rsidR="00F02602" w:rsidRDefault="00F02602">
      <w:pPr>
        <w:spacing w:before="180" w:after="180"/>
        <w:ind w:left="360" w:hanging="360"/>
      </w:pPr>
      <w:r>
        <w:rPr>
          <w:sz w:val="28"/>
          <w:szCs w:val="28"/>
        </w:rPr>
        <w:t>•</w:t>
      </w:r>
      <w:r>
        <w:rPr>
          <w:sz w:val="28"/>
          <w:szCs w:val="28"/>
        </w:rPr>
        <w:tab/>
        <w:t>First Principles</w:t>
      </w:r>
    </w:p>
    <w:p w14:paraId="36EDF397" w14:textId="77777777" w:rsidR="00F02602" w:rsidRDefault="00F02602">
      <w:pPr>
        <w:spacing w:before="180" w:after="180"/>
      </w:pPr>
      <w:r>
        <w:rPr>
          <w:b/>
          <w:bCs/>
          <w:sz w:val="28"/>
          <w:szCs w:val="28"/>
          <w:u w:val="single"/>
        </w:rPr>
        <w:t xml:space="preserve">Have you fallen away from </w:t>
      </w:r>
      <w:proofErr w:type="gramStart"/>
      <w:r>
        <w:rPr>
          <w:b/>
          <w:bCs/>
          <w:sz w:val="28"/>
          <w:szCs w:val="28"/>
          <w:u w:val="single"/>
        </w:rPr>
        <w:t>Faith</w:t>
      </w:r>
      <w:proofErr w:type="gramEnd"/>
    </w:p>
    <w:p w14:paraId="61A6B10F" w14:textId="77777777" w:rsidR="00F02602" w:rsidRDefault="00F02602">
      <w:pPr>
        <w:spacing w:before="180" w:after="180"/>
        <w:ind w:left="360" w:hanging="360"/>
      </w:pPr>
      <w:r>
        <w:rPr>
          <w:sz w:val="28"/>
          <w:szCs w:val="28"/>
        </w:rPr>
        <w:t>•</w:t>
      </w:r>
      <w:r>
        <w:rPr>
          <w:sz w:val="28"/>
          <w:szCs w:val="28"/>
        </w:rPr>
        <w:tab/>
        <w:t>Need to be Restored</w:t>
      </w:r>
    </w:p>
    <w:p w14:paraId="52E3780C" w14:textId="77777777" w:rsidR="00F02602" w:rsidRDefault="00F02602">
      <w:pPr>
        <w:spacing w:before="180" w:after="180"/>
      </w:pPr>
      <w:r>
        <w:rPr>
          <w:b/>
          <w:bCs/>
          <w:sz w:val="28"/>
          <w:szCs w:val="28"/>
          <w:u w:val="single"/>
        </w:rPr>
        <w:t xml:space="preserve">My Decision Today </w:t>
      </w:r>
    </w:p>
    <w:p w14:paraId="7B8137E7" w14:textId="77777777" w:rsidR="00F02602" w:rsidRDefault="00F02602">
      <w:pPr>
        <w:spacing w:before="180" w:after="180"/>
        <w:ind w:left="360" w:hanging="360"/>
      </w:pPr>
      <w:r>
        <w:rPr>
          <w:sz w:val="28"/>
          <w:szCs w:val="28"/>
        </w:rPr>
        <w:t>•</w:t>
      </w:r>
      <w:r>
        <w:rPr>
          <w:sz w:val="28"/>
          <w:szCs w:val="28"/>
        </w:rPr>
        <w:tab/>
        <w:t xml:space="preserve">I would like to be baptized today </w:t>
      </w:r>
    </w:p>
    <w:p w14:paraId="274A8710" w14:textId="77777777" w:rsidR="00F02602" w:rsidRDefault="00F02602">
      <w:pPr>
        <w:spacing w:before="180" w:after="180"/>
        <w:ind w:left="360" w:hanging="360"/>
      </w:pPr>
      <w:r>
        <w:rPr>
          <w:sz w:val="28"/>
          <w:szCs w:val="28"/>
        </w:rPr>
        <w:t>•</w:t>
      </w:r>
      <w:r>
        <w:rPr>
          <w:sz w:val="28"/>
          <w:szCs w:val="28"/>
        </w:rPr>
        <w:tab/>
        <w:t>I would like to renew my life to Christ</w:t>
      </w:r>
    </w:p>
    <w:p w14:paraId="379CD921" w14:textId="5CB91685" w:rsidR="006F2511" w:rsidRDefault="006F2511">
      <w:pPr>
        <w:spacing w:before="180" w:after="180"/>
        <w:rPr>
          <w:b/>
          <w:bCs/>
          <w:sz w:val="28"/>
          <w:szCs w:val="28"/>
          <w:u w:val="single"/>
        </w:rPr>
      </w:pPr>
    </w:p>
    <w:p w14:paraId="4B4FB94E" w14:textId="27A9C950" w:rsidR="00F02602" w:rsidRDefault="00F02602">
      <w:pPr>
        <w:spacing w:before="180" w:after="180"/>
      </w:pPr>
      <w:bookmarkStart w:id="0" w:name="_GoBack"/>
      <w:bookmarkEnd w:id="0"/>
      <w:r>
        <w:rPr>
          <w:b/>
          <w:bCs/>
          <w:sz w:val="28"/>
          <w:szCs w:val="28"/>
          <w:u w:val="single"/>
        </w:rPr>
        <w:t xml:space="preserve">Questions:  What are my next steps? </w:t>
      </w:r>
    </w:p>
    <w:p w14:paraId="4C84C445" w14:textId="77777777" w:rsidR="00F02602" w:rsidRDefault="00F02602">
      <w:pPr>
        <w:spacing w:before="180" w:after="180"/>
        <w:ind w:left="360" w:hanging="360"/>
      </w:pPr>
      <w:r>
        <w:rPr>
          <w:sz w:val="28"/>
          <w:szCs w:val="28"/>
        </w:rPr>
        <w:t>•</w:t>
      </w:r>
      <w:r>
        <w:rPr>
          <w:sz w:val="28"/>
          <w:szCs w:val="28"/>
        </w:rPr>
        <w:tab/>
        <w:t xml:space="preserve">Come forward to be baptized </w:t>
      </w:r>
    </w:p>
    <w:p w14:paraId="1C6A6A3A" w14:textId="77777777" w:rsidR="00F02602" w:rsidRDefault="00F02602">
      <w:pPr>
        <w:spacing w:before="180" w:after="180"/>
        <w:ind w:left="360" w:hanging="360"/>
      </w:pPr>
      <w:r>
        <w:rPr>
          <w:sz w:val="28"/>
          <w:szCs w:val="28"/>
        </w:rPr>
        <w:t>•</w:t>
      </w:r>
      <w:r>
        <w:rPr>
          <w:sz w:val="28"/>
          <w:szCs w:val="28"/>
        </w:rPr>
        <w:tab/>
        <w:t xml:space="preserve">Request a Bible Study to learn more </w:t>
      </w:r>
    </w:p>
    <w:p w14:paraId="397A00C6" w14:textId="77777777" w:rsidR="00F02602" w:rsidRDefault="00F02602">
      <w:pPr>
        <w:spacing w:before="180" w:after="180"/>
        <w:ind w:left="360" w:hanging="360"/>
      </w:pPr>
      <w:r>
        <w:rPr>
          <w:sz w:val="28"/>
          <w:szCs w:val="28"/>
        </w:rPr>
        <w:t>•</w:t>
      </w:r>
      <w:r>
        <w:rPr>
          <w:sz w:val="28"/>
          <w:szCs w:val="28"/>
        </w:rPr>
        <w:tab/>
        <w:t xml:space="preserve">Attend Bible Class to grow and mature </w:t>
      </w:r>
    </w:p>
    <w:p w14:paraId="187C6D45" w14:textId="77777777" w:rsidR="00F02602" w:rsidRDefault="00F02602">
      <w:pPr>
        <w:spacing w:before="180" w:after="180"/>
        <w:ind w:left="360" w:hanging="360"/>
      </w:pPr>
      <w:r>
        <w:rPr>
          <w:sz w:val="28"/>
          <w:szCs w:val="28"/>
        </w:rPr>
        <w:t>•</w:t>
      </w:r>
      <w:r>
        <w:rPr>
          <w:sz w:val="28"/>
          <w:szCs w:val="28"/>
        </w:rPr>
        <w:tab/>
        <w:t>Find a place to serve others</w:t>
      </w:r>
    </w:p>
    <w:p w14:paraId="7878B286" w14:textId="77777777" w:rsidR="00F02602" w:rsidRDefault="00F02602">
      <w:pPr>
        <w:spacing w:before="180" w:after="180"/>
        <w:ind w:left="360" w:hanging="360"/>
      </w:pPr>
      <w:r>
        <w:rPr>
          <w:sz w:val="28"/>
          <w:szCs w:val="28"/>
        </w:rPr>
        <w:t>•</w:t>
      </w:r>
      <w:r>
        <w:rPr>
          <w:sz w:val="28"/>
          <w:szCs w:val="28"/>
        </w:rPr>
        <w:tab/>
        <w:t>Apply today’s lesson to my life</w:t>
      </w:r>
    </w:p>
    <w:p w14:paraId="4965C34D" w14:textId="77777777" w:rsidR="007F7F4E" w:rsidRDefault="007F7F4E"/>
    <w:sectPr w:rsidR="007F7F4E" w:rsidSect="00F02602">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47BC8" w14:textId="77777777" w:rsidR="002D2E5C" w:rsidRDefault="002D2E5C" w:rsidP="00F02602">
      <w:pPr>
        <w:spacing w:after="0" w:line="240" w:lineRule="auto"/>
      </w:pPr>
      <w:r>
        <w:separator/>
      </w:r>
    </w:p>
  </w:endnote>
  <w:endnote w:type="continuationSeparator" w:id="0">
    <w:p w14:paraId="1A8443CD" w14:textId="77777777" w:rsidR="002D2E5C" w:rsidRDefault="002D2E5C" w:rsidP="00F02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C5663" w14:textId="0C69471B" w:rsidR="00AC23A8" w:rsidRDefault="002D2E5C" w:rsidP="00A127BE">
    <w:pPr>
      <w:jc w:val="center"/>
    </w:pPr>
    <w:r>
      <w:t xml:space="preserve">Page </w:t>
    </w:r>
    <w:r>
      <w:pgNum/>
    </w:r>
    <w:r w:rsidR="00F02602">
      <w:t xml:space="preserve"> of </w:t>
    </w:r>
    <w:r>
      <w:rPr>
        <w:noProof/>
      </w:rPr>
      <w:fldChar w:fldCharType="begin"/>
    </w:r>
    <w:r>
      <w:rPr>
        <w:noProof/>
      </w:rPr>
      <w:instrText xml:space="preserve"> NUMPAGES  \* Arabic  \* MERGEFORMAT </w:instrText>
    </w:r>
    <w:r>
      <w:rPr>
        <w:noProof/>
      </w:rPr>
      <w:fldChar w:fldCharType="separate"/>
    </w:r>
    <w:r w:rsidR="00F0260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72AE6" w14:textId="77777777" w:rsidR="002D2E5C" w:rsidRDefault="002D2E5C" w:rsidP="00F02602">
      <w:pPr>
        <w:spacing w:after="0" w:line="240" w:lineRule="auto"/>
      </w:pPr>
      <w:r>
        <w:separator/>
      </w:r>
    </w:p>
  </w:footnote>
  <w:footnote w:type="continuationSeparator" w:id="0">
    <w:p w14:paraId="7942CB44" w14:textId="77777777" w:rsidR="002D2E5C" w:rsidRDefault="002D2E5C" w:rsidP="00F02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C5DFF" w14:textId="551CC189" w:rsidR="00F02602" w:rsidRDefault="00F02602" w:rsidP="00F02602">
    <w:r>
      <w:rPr>
        <w:sz w:val="64"/>
        <w:szCs w:val="64"/>
      </w:rPr>
      <w:t>Of Whom Shall I Be Afraid?</w:t>
    </w:r>
  </w:p>
  <w:p w14:paraId="0512DC89" w14:textId="77777777" w:rsidR="00F02602" w:rsidRDefault="00F026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602"/>
    <w:rsid w:val="002D15D2"/>
    <w:rsid w:val="002D2E5C"/>
    <w:rsid w:val="00450252"/>
    <w:rsid w:val="004D78F1"/>
    <w:rsid w:val="006F2511"/>
    <w:rsid w:val="007B3ED4"/>
    <w:rsid w:val="007F7F4E"/>
    <w:rsid w:val="0083554A"/>
    <w:rsid w:val="00A127BE"/>
    <w:rsid w:val="00A17C6C"/>
    <w:rsid w:val="00AC23A8"/>
    <w:rsid w:val="00D433C8"/>
    <w:rsid w:val="00E44257"/>
    <w:rsid w:val="00F024A7"/>
    <w:rsid w:val="00F02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D079"/>
  <w15:chartTrackingRefBased/>
  <w15:docId w15:val="{D66CD266-E97C-4C3D-8F07-CB7B1664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F02602"/>
    <w:pPr>
      <w:widowControl w:val="0"/>
      <w:autoSpaceDE w:val="0"/>
      <w:autoSpaceDN w:val="0"/>
      <w:adjustRightInd w:val="0"/>
      <w:spacing w:before="260" w:after="180" w:line="240" w:lineRule="auto"/>
      <w:outlineLvl w:val="0"/>
    </w:pPr>
    <w:rPr>
      <w:rFonts w:ascii="Times New Roman" w:eastAsiaTheme="minorEastAsia" w:hAnsi="Times New Roman" w:cs="Times New Roman"/>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02602"/>
    <w:rPr>
      <w:rFonts w:ascii="Times New Roman" w:eastAsiaTheme="minorEastAsia" w:hAnsi="Times New Roman" w:cs="Times New Roman"/>
      <w:sz w:val="52"/>
      <w:szCs w:val="52"/>
    </w:rPr>
  </w:style>
  <w:style w:type="paragraph" w:styleId="Header">
    <w:name w:val="header"/>
    <w:basedOn w:val="Normal"/>
    <w:link w:val="HeaderChar"/>
    <w:uiPriority w:val="99"/>
    <w:unhideWhenUsed/>
    <w:rsid w:val="00F02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602"/>
  </w:style>
  <w:style w:type="paragraph" w:styleId="Footer">
    <w:name w:val="footer"/>
    <w:basedOn w:val="Normal"/>
    <w:link w:val="FooterChar"/>
    <w:uiPriority w:val="99"/>
    <w:unhideWhenUsed/>
    <w:rsid w:val="00F02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Johnson</dc:creator>
  <cp:keywords/>
  <dc:description/>
  <cp:lastModifiedBy>Barry Johnson</cp:lastModifiedBy>
  <cp:revision>7</cp:revision>
  <cp:lastPrinted>2018-12-02T11:48:00Z</cp:lastPrinted>
  <dcterms:created xsi:type="dcterms:W3CDTF">2018-12-01T21:42:00Z</dcterms:created>
  <dcterms:modified xsi:type="dcterms:W3CDTF">2018-12-02T11:48:00Z</dcterms:modified>
</cp:coreProperties>
</file>