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02DB2" w14:textId="71CE6FB1" w:rsidR="000D2E34" w:rsidRDefault="000D2E34">
      <w:pPr>
        <w:spacing w:before="240"/>
      </w:pPr>
      <w:r>
        <w:t>Barry G. Johnson, Sr. / www.barrygjohnsonsr.com</w:t>
      </w:r>
    </w:p>
    <w:p w14:paraId="7DF5E951" w14:textId="179FCC2B" w:rsidR="000D2E34" w:rsidRDefault="000D2E34">
      <w:pPr>
        <w:spacing w:before="240"/>
      </w:pPr>
      <w:r>
        <w:t>Natural Evangelism: Words of Encouragement / Evangelism; Labor; Work; A Worker / Matthew 9:35–38</w:t>
      </w:r>
    </w:p>
    <w:p w14:paraId="686852A1" w14:textId="109EB92A" w:rsidR="000D2E34" w:rsidRDefault="000D2E34">
      <w:pPr>
        <w:spacing w:before="240"/>
      </w:pPr>
      <w:r>
        <w:rPr>
          <w:rFonts w:ascii="Source Sans Pro" w:hAnsi="Source Sans Pro"/>
          <w:color w:val="333333"/>
          <w:sz w:val="21"/>
          <w:szCs w:val="21"/>
        </w:rPr>
        <w:t>God has done His part by preparing the field. Let's do ours by doing the work of a faithful laborer.</w:t>
      </w:r>
    </w:p>
    <w:p w14:paraId="5E04B8BE" w14:textId="434CF92A" w:rsidR="000D2E34" w:rsidRDefault="000D2E34">
      <w:pPr>
        <w:pBdr>
          <w:top w:val="single" w:sz="8" w:space="0" w:color="auto"/>
        </w:pBdr>
        <w:spacing w:before="240"/>
      </w:pPr>
      <w:r>
        <w:rPr>
          <w:sz w:val="26"/>
          <w:szCs w:val="26"/>
        </w:rPr>
        <w:t> </w:t>
      </w:r>
      <w:r>
        <w:rPr>
          <w:noProof/>
        </w:rPr>
        <w:drawing>
          <wp:inline distT="0" distB="0" distL="0" distR="0" wp14:anchorId="7AFFAB8D" wp14:editId="400AF3D4">
            <wp:extent cx="6858000" cy="3857625"/>
            <wp:effectExtent l="0" t="0" r="0" b="9525"/>
            <wp:docPr id="1" name="Picture 1" descr="A close up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y 12 Pray for more Workers to Enter the Field.png"/>
                    <pic:cNvPicPr/>
                  </pic:nvPicPr>
                  <pic:blipFill>
                    <a:blip r:embed="rId6">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763035A6" w14:textId="77777777" w:rsidR="000D2E34" w:rsidRDefault="000D2E34">
      <w:pPr>
        <w:spacing w:before="180"/>
      </w:pPr>
      <w:r>
        <w:rPr>
          <w:b/>
          <w:bCs/>
        </w:rPr>
        <w:t>Matthew 9:35–38</w:t>
      </w:r>
      <w:r>
        <w:rPr>
          <w:b/>
          <w:bCs/>
          <w:color w:val="A0A0A0"/>
        </w:rPr>
        <w:t xml:space="preserve"> ESV</w:t>
      </w:r>
    </w:p>
    <w:p w14:paraId="32871F56" w14:textId="77777777" w:rsidR="000D2E34" w:rsidRDefault="000D2E34">
      <w:pPr>
        <w:spacing w:after="180"/>
      </w:pPr>
      <w:r>
        <w:rPr>
          <w:sz w:val="28"/>
          <w:szCs w:val="28"/>
          <w:vertAlign w:val="superscript"/>
        </w:rPr>
        <w:t>35</w:t>
      </w:r>
      <w:r>
        <w:rPr>
          <w:sz w:val="28"/>
          <w:szCs w:val="28"/>
        </w:rPr>
        <w:t xml:space="preserve"> And Jesus went throughout all the cities and villages, teaching in their synagogues and proclaiming the gospel of the kingdom and healing every disease and every affliction. </w:t>
      </w:r>
      <w:r>
        <w:rPr>
          <w:sz w:val="28"/>
          <w:szCs w:val="28"/>
          <w:vertAlign w:val="superscript"/>
        </w:rPr>
        <w:t>36</w:t>
      </w:r>
      <w:r>
        <w:rPr>
          <w:sz w:val="28"/>
          <w:szCs w:val="28"/>
        </w:rPr>
        <w:t xml:space="preserve"> When he saw the crowds, he had compassion for them, because they were harassed and helpless, like sheep without a shepherd. </w:t>
      </w:r>
      <w:r>
        <w:rPr>
          <w:sz w:val="28"/>
          <w:szCs w:val="28"/>
          <w:vertAlign w:val="superscript"/>
        </w:rPr>
        <w:t>37</w:t>
      </w:r>
      <w:r>
        <w:rPr>
          <w:sz w:val="28"/>
          <w:szCs w:val="28"/>
        </w:rPr>
        <w:t xml:space="preserve"> Then he said to his disciples, “The harvest is plentiful, but the laborers are few; </w:t>
      </w:r>
      <w:r>
        <w:rPr>
          <w:sz w:val="28"/>
          <w:szCs w:val="28"/>
          <w:vertAlign w:val="superscript"/>
        </w:rPr>
        <w:t>38</w:t>
      </w:r>
      <w:r>
        <w:rPr>
          <w:sz w:val="28"/>
          <w:szCs w:val="28"/>
        </w:rPr>
        <w:t xml:space="preserve"> therefore pray earnestly to the Lord of the harvest to send out laborers into his harvest.”</w:t>
      </w:r>
    </w:p>
    <w:p w14:paraId="5547DBBB" w14:textId="77777777" w:rsidR="000D2E34" w:rsidRDefault="000D2E34">
      <w:pPr>
        <w:rPr>
          <w:rFonts w:ascii="Times New Roman" w:eastAsiaTheme="minorEastAsia" w:hAnsi="Times New Roman" w:cs="Times New Roman"/>
          <w:sz w:val="52"/>
          <w:szCs w:val="52"/>
        </w:rPr>
      </w:pPr>
      <w:r>
        <w:br w:type="page"/>
      </w:r>
    </w:p>
    <w:p w14:paraId="04C9EDCD" w14:textId="5B292A47" w:rsidR="000D2E34" w:rsidRDefault="000D2E34">
      <w:pPr>
        <w:pStyle w:val="Heading1"/>
        <w:rPr>
          <w:sz w:val="24"/>
          <w:szCs w:val="24"/>
        </w:rPr>
      </w:pPr>
      <w:r>
        <w:lastRenderedPageBreak/>
        <w:t>The need for laborers</w:t>
      </w:r>
    </w:p>
    <w:p w14:paraId="51B496DB" w14:textId="77777777" w:rsidR="000D2E34" w:rsidRDefault="000D2E34">
      <w:pPr>
        <w:spacing w:before="180"/>
      </w:pPr>
      <w:r>
        <w:rPr>
          <w:b/>
          <w:bCs/>
        </w:rPr>
        <w:t>Romans 10:14–15</w:t>
      </w:r>
      <w:r>
        <w:rPr>
          <w:b/>
          <w:bCs/>
          <w:color w:val="A0A0A0"/>
        </w:rPr>
        <w:t xml:space="preserve"> ESV</w:t>
      </w:r>
    </w:p>
    <w:p w14:paraId="180C310B" w14:textId="77777777" w:rsidR="000D2E34" w:rsidRDefault="000D2E34">
      <w:pPr>
        <w:spacing w:after="180"/>
      </w:pPr>
      <w:r>
        <w:rPr>
          <w:sz w:val="28"/>
          <w:szCs w:val="28"/>
          <w:vertAlign w:val="superscript"/>
        </w:rPr>
        <w:t>14</w:t>
      </w:r>
      <w:r>
        <w:rPr>
          <w:sz w:val="28"/>
          <w:szCs w:val="28"/>
        </w:rPr>
        <w:t xml:space="preserve"> How then will they call on him in whom they have not believed? And how are they to believe in him of whom they have never heard? And how are they to hear without someone preaching? </w:t>
      </w:r>
      <w:r>
        <w:rPr>
          <w:sz w:val="28"/>
          <w:szCs w:val="28"/>
          <w:vertAlign w:val="superscript"/>
        </w:rPr>
        <w:t>15</w:t>
      </w:r>
      <w:r>
        <w:rPr>
          <w:sz w:val="28"/>
          <w:szCs w:val="28"/>
        </w:rPr>
        <w:t xml:space="preserve"> And how are they to preach unless they are sent? As it is written, “How beautiful are the feet of those who preach the good news!”</w:t>
      </w:r>
    </w:p>
    <w:p w14:paraId="26C2328A" w14:textId="77777777" w:rsidR="000D2E34" w:rsidRDefault="000D2E34">
      <w:pPr>
        <w:spacing w:before="180"/>
      </w:pPr>
      <w:r>
        <w:rPr>
          <w:b/>
          <w:bCs/>
        </w:rPr>
        <w:t>Isaiah 52:7</w:t>
      </w:r>
      <w:r>
        <w:rPr>
          <w:b/>
          <w:bCs/>
          <w:color w:val="A0A0A0"/>
        </w:rPr>
        <w:t xml:space="preserve"> ESV</w:t>
      </w:r>
    </w:p>
    <w:p w14:paraId="03198CD0" w14:textId="3AC4A925" w:rsidR="000D2E34" w:rsidRDefault="00F109D4">
      <w:pPr>
        <w:spacing w:after="180"/>
      </w:pPr>
      <w:r>
        <w:rPr>
          <w:noProof/>
          <w:sz w:val="24"/>
          <w:szCs w:val="24"/>
        </w:rPr>
        <w:drawing>
          <wp:anchor distT="0" distB="0" distL="114300" distR="114300" simplePos="0" relativeHeight="251658240" behindDoc="0" locked="0" layoutInCell="1" allowOverlap="1" wp14:anchorId="38440EB0" wp14:editId="44C3354E">
            <wp:simplePos x="0" y="0"/>
            <wp:positionH relativeFrom="column">
              <wp:posOffset>3009900</wp:posOffset>
            </wp:positionH>
            <wp:positionV relativeFrom="paragraph">
              <wp:posOffset>1200785</wp:posOffset>
            </wp:positionV>
            <wp:extent cx="3770630" cy="2124075"/>
            <wp:effectExtent l="0" t="0" r="1270" b="9525"/>
            <wp:wrapThrough wrapText="bothSides">
              <wp:wrapPolygon edited="0">
                <wp:start x="0" y="0"/>
                <wp:lineTo x="0" y="21503"/>
                <wp:lineTo x="21498" y="21503"/>
                <wp:lineTo x="21498" y="0"/>
                <wp:lineTo x="0" y="0"/>
              </wp:wrapPolygon>
            </wp:wrapThrough>
            <wp:docPr id="2" name="Picture 2" descr="Rust o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kolai-justesen-1151617-unsplas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70630" cy="2124075"/>
                    </a:xfrm>
                    <a:prstGeom prst="rect">
                      <a:avLst/>
                    </a:prstGeom>
                  </pic:spPr>
                </pic:pic>
              </a:graphicData>
            </a:graphic>
            <wp14:sizeRelH relativeFrom="margin">
              <wp14:pctWidth>0</wp14:pctWidth>
            </wp14:sizeRelH>
            <wp14:sizeRelV relativeFrom="margin">
              <wp14:pctHeight>0</wp14:pctHeight>
            </wp14:sizeRelV>
          </wp:anchor>
        </w:drawing>
      </w:r>
      <w:r w:rsidR="000D2E34">
        <w:rPr>
          <w:sz w:val="28"/>
          <w:szCs w:val="28"/>
          <w:vertAlign w:val="superscript"/>
        </w:rPr>
        <w:t>7</w:t>
      </w:r>
      <w:r w:rsidR="000D2E34">
        <w:rPr>
          <w:sz w:val="28"/>
          <w:szCs w:val="28"/>
        </w:rPr>
        <w:t xml:space="preserve"> How beautiful upon the mountains </w:t>
      </w:r>
      <w:r w:rsidR="000D2E34">
        <w:rPr>
          <w:sz w:val="28"/>
          <w:szCs w:val="28"/>
        </w:rPr>
        <w:br/>
        <w:t xml:space="preserve">are the feet of him who brings good news, </w:t>
      </w:r>
      <w:r w:rsidR="000D2E34">
        <w:rPr>
          <w:sz w:val="28"/>
          <w:szCs w:val="28"/>
        </w:rPr>
        <w:br/>
        <w:t xml:space="preserve">who publishes peace, who brings good news of happiness, </w:t>
      </w:r>
      <w:r w:rsidR="000D2E34">
        <w:rPr>
          <w:sz w:val="28"/>
          <w:szCs w:val="28"/>
        </w:rPr>
        <w:br/>
        <w:t xml:space="preserve">who publishes salvation, </w:t>
      </w:r>
      <w:r w:rsidR="000D2E34">
        <w:rPr>
          <w:sz w:val="28"/>
          <w:szCs w:val="28"/>
        </w:rPr>
        <w:br/>
        <w:t>who says to Zion, “Your God reigns.”</w:t>
      </w:r>
    </w:p>
    <w:p w14:paraId="063BAF47" w14:textId="52AFABA8" w:rsidR="000D2E34" w:rsidRDefault="000D2E34">
      <w:pPr>
        <w:pStyle w:val="Heading1"/>
        <w:rPr>
          <w:sz w:val="24"/>
          <w:szCs w:val="24"/>
        </w:rPr>
      </w:pPr>
      <w:r>
        <w:t>The work of laborers</w:t>
      </w:r>
    </w:p>
    <w:p w14:paraId="3ABFF49D" w14:textId="31E4495B" w:rsidR="000D2E34" w:rsidRDefault="000D2E34">
      <w:pPr>
        <w:pStyle w:val="Heading2"/>
        <w:rPr>
          <w:sz w:val="24"/>
          <w:szCs w:val="24"/>
        </w:rPr>
      </w:pPr>
      <w:r>
        <w:t>Proclaim the Good News</w:t>
      </w:r>
    </w:p>
    <w:p w14:paraId="7117EFE2" w14:textId="1E609535" w:rsidR="000D2E34" w:rsidRDefault="000D2E34">
      <w:pPr>
        <w:spacing w:before="180"/>
      </w:pPr>
      <w:r>
        <w:rPr>
          <w:b/>
          <w:bCs/>
        </w:rPr>
        <w:t>Acts 8:12</w:t>
      </w:r>
      <w:r>
        <w:rPr>
          <w:b/>
          <w:bCs/>
          <w:color w:val="A0A0A0"/>
        </w:rPr>
        <w:t xml:space="preserve"> ESV</w:t>
      </w:r>
    </w:p>
    <w:p w14:paraId="3E5A9F3F" w14:textId="2599BDFE" w:rsidR="000D2E34" w:rsidRDefault="00F109D4">
      <w:pPr>
        <w:spacing w:after="180"/>
      </w:pPr>
      <w:r w:rsidRPr="00F109D4">
        <w:rPr>
          <w:noProof/>
          <w:sz w:val="28"/>
          <w:szCs w:val="28"/>
          <w:vertAlign w:val="superscript"/>
        </w:rPr>
        <mc:AlternateContent>
          <mc:Choice Requires="wps">
            <w:drawing>
              <wp:anchor distT="45720" distB="45720" distL="114300" distR="114300" simplePos="0" relativeHeight="251660288" behindDoc="0" locked="0" layoutInCell="1" allowOverlap="1" wp14:anchorId="7583F834" wp14:editId="490823FA">
                <wp:simplePos x="0" y="0"/>
                <wp:positionH relativeFrom="column">
                  <wp:posOffset>3009900</wp:posOffset>
                </wp:positionH>
                <wp:positionV relativeFrom="paragraph">
                  <wp:posOffset>737235</wp:posOffset>
                </wp:positionV>
                <wp:extent cx="3770630" cy="466725"/>
                <wp:effectExtent l="0" t="0" r="2032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0630" cy="466725"/>
                        </a:xfrm>
                        <a:prstGeom prst="rect">
                          <a:avLst/>
                        </a:prstGeom>
                        <a:solidFill>
                          <a:srgbClr val="FFFFFF"/>
                        </a:solidFill>
                        <a:ln w="9525">
                          <a:solidFill>
                            <a:srgbClr val="000000"/>
                          </a:solidFill>
                          <a:miter lim="800000"/>
                          <a:headEnd/>
                          <a:tailEnd/>
                        </a:ln>
                      </wps:spPr>
                      <wps:txbx>
                        <w:txbxContent>
                          <w:p w14:paraId="3EE230FB" w14:textId="3D6B3F26" w:rsidR="00F109D4" w:rsidRDefault="00F109D4" w:rsidP="006D7C69">
                            <w:pPr>
                              <w:spacing w:after="0"/>
                              <w:jc w:val="center"/>
                            </w:pPr>
                            <w:r>
                              <w:t>Be sure to read my blog on May 17</w:t>
                            </w:r>
                            <w:r w:rsidRPr="00F109D4">
                              <w:rPr>
                                <w:vertAlign w:val="superscript"/>
                              </w:rPr>
                              <w:t>th</w:t>
                            </w:r>
                            <w:r>
                              <w:t xml:space="preserve"> entitled “What is Evil</w:t>
                            </w:r>
                            <w:r w:rsidR="009804B1">
                              <w:t>?</w:t>
                            </w:r>
                            <w:r>
                              <w:t>”</w:t>
                            </w:r>
                          </w:p>
                          <w:p w14:paraId="56626ECB" w14:textId="28FD0F2C" w:rsidR="006D7C69" w:rsidRDefault="006D7C69" w:rsidP="00F109D4">
                            <w:pPr>
                              <w:jc w:val="center"/>
                            </w:pPr>
                            <w:r>
                              <w:t>www.barrygjohnsonsr.com/blog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83F834" id="_x0000_t202" coordsize="21600,21600" o:spt="202" path="m,l,21600r21600,l21600,xe">
                <v:stroke joinstyle="miter"/>
                <v:path gradientshapeok="t" o:connecttype="rect"/>
              </v:shapetype>
              <v:shape id="Text Box 2" o:spid="_x0000_s1026" type="#_x0000_t202" style="position:absolute;margin-left:237pt;margin-top:58.05pt;width:296.9pt;height:36.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">
                <v:textbox>
                  <w:txbxContent>
                    <w:p w14:paraId="3EE230FB" w14:textId="3D6B3F26" w:rsidR="00F109D4" w:rsidRDefault="00F109D4" w:rsidP="006D7C69">
                      <w:pPr>
                        <w:spacing w:after="0"/>
                        <w:jc w:val="center"/>
                      </w:pPr>
                      <w:r>
                        <w:t>Be sure to read my blog on May 17</w:t>
                      </w:r>
                      <w:r w:rsidRPr="00F109D4">
                        <w:rPr>
                          <w:vertAlign w:val="superscript"/>
                        </w:rPr>
                        <w:t>th</w:t>
                      </w:r>
                      <w:r>
                        <w:t xml:space="preserve"> entitled “What is Evil</w:t>
                      </w:r>
                      <w:r w:rsidR="009804B1">
                        <w:t>?</w:t>
                      </w:r>
                      <w:r>
                        <w:t>”</w:t>
                      </w:r>
                    </w:p>
                    <w:p w14:paraId="56626ECB" w14:textId="28FD0F2C" w:rsidR="006D7C69" w:rsidRDefault="006D7C69" w:rsidP="00F109D4">
                      <w:pPr>
                        <w:jc w:val="center"/>
                      </w:pPr>
                      <w:r>
                        <w:t>www.barrygjohnsonsr.com/blog</w:t>
                      </w:r>
                    </w:p>
                  </w:txbxContent>
                </v:textbox>
                <w10:wrap type="square"/>
              </v:shape>
            </w:pict>
          </mc:Fallback>
        </mc:AlternateContent>
      </w:r>
      <w:r w:rsidR="000D2E34">
        <w:rPr>
          <w:sz w:val="28"/>
          <w:szCs w:val="28"/>
          <w:vertAlign w:val="superscript"/>
        </w:rPr>
        <w:t>12</w:t>
      </w:r>
      <w:r w:rsidR="000D2E34">
        <w:rPr>
          <w:sz w:val="28"/>
          <w:szCs w:val="28"/>
        </w:rPr>
        <w:t xml:space="preserve"> But when they believed Philip as he preached good news about the kingdom of God and the name of Jesus Christ, they were baptized, both men and women.</w:t>
      </w:r>
    </w:p>
    <w:p w14:paraId="359C0E53" w14:textId="77777777" w:rsidR="000D2E34" w:rsidRDefault="000D2E34">
      <w:pPr>
        <w:pStyle w:val="Heading2"/>
        <w:rPr>
          <w:sz w:val="24"/>
          <w:szCs w:val="24"/>
        </w:rPr>
      </w:pPr>
      <w:r>
        <w:t>Calling people to turn to God</w:t>
      </w:r>
    </w:p>
    <w:p w14:paraId="3EDE6935" w14:textId="77777777" w:rsidR="000D2E34" w:rsidRDefault="000D2E34">
      <w:pPr>
        <w:spacing w:before="180"/>
      </w:pPr>
      <w:r>
        <w:rPr>
          <w:b/>
          <w:bCs/>
        </w:rPr>
        <w:t>2 Corinthians 5:19–20</w:t>
      </w:r>
      <w:r>
        <w:rPr>
          <w:b/>
          <w:bCs/>
          <w:color w:val="A0A0A0"/>
        </w:rPr>
        <w:t xml:space="preserve"> ESV</w:t>
      </w:r>
    </w:p>
    <w:p w14:paraId="7576F509" w14:textId="77777777" w:rsidR="000D2E34" w:rsidRDefault="000D2E34">
      <w:pPr>
        <w:spacing w:after="180"/>
      </w:pPr>
      <w:r>
        <w:rPr>
          <w:sz w:val="28"/>
          <w:szCs w:val="28"/>
          <w:vertAlign w:val="superscript"/>
        </w:rPr>
        <w:t>19</w:t>
      </w:r>
      <w:r>
        <w:rPr>
          <w:sz w:val="28"/>
          <w:szCs w:val="28"/>
        </w:rPr>
        <w:t xml:space="preserve"> that is, in Christ God was reconciling the world to himself, not counting their trespasses against them, and entrusting to us the message of reconciliation. </w:t>
      </w:r>
      <w:r>
        <w:rPr>
          <w:sz w:val="28"/>
          <w:szCs w:val="28"/>
          <w:vertAlign w:val="superscript"/>
        </w:rPr>
        <w:t>20</w:t>
      </w:r>
      <w:r>
        <w:rPr>
          <w:sz w:val="28"/>
          <w:szCs w:val="28"/>
        </w:rPr>
        <w:t xml:space="preserve"> Therefore, we are ambassadors for Christ, God making his appeal through us. We implore you on behalf of Christ, be reconciled to God.</w:t>
      </w:r>
    </w:p>
    <w:p w14:paraId="6FA351DA" w14:textId="77777777" w:rsidR="000D2E34" w:rsidRDefault="000D2E34">
      <w:pPr>
        <w:pStyle w:val="Heading2"/>
        <w:rPr>
          <w:sz w:val="24"/>
          <w:szCs w:val="24"/>
        </w:rPr>
      </w:pPr>
      <w:r>
        <w:lastRenderedPageBreak/>
        <w:t>Announce judgement</w:t>
      </w:r>
    </w:p>
    <w:p w14:paraId="67881480" w14:textId="4BAB10AD" w:rsidR="000D2E34" w:rsidRDefault="000D2E34">
      <w:pPr>
        <w:spacing w:before="180"/>
      </w:pPr>
      <w:r>
        <w:rPr>
          <w:b/>
          <w:bCs/>
        </w:rPr>
        <w:t>Acts 10:42</w:t>
      </w:r>
      <w:r>
        <w:rPr>
          <w:b/>
          <w:bCs/>
          <w:color w:val="A0A0A0"/>
        </w:rPr>
        <w:t xml:space="preserve"> ESV</w:t>
      </w:r>
    </w:p>
    <w:p w14:paraId="6A875986" w14:textId="5A6DD19F" w:rsidR="000D2E34" w:rsidRDefault="000D2E34">
      <w:pPr>
        <w:spacing w:after="180"/>
      </w:pPr>
      <w:r>
        <w:rPr>
          <w:sz w:val="28"/>
          <w:szCs w:val="28"/>
          <w:vertAlign w:val="superscript"/>
        </w:rPr>
        <w:t>42</w:t>
      </w:r>
      <w:r>
        <w:rPr>
          <w:sz w:val="28"/>
          <w:szCs w:val="28"/>
        </w:rPr>
        <w:t xml:space="preserve"> And he commanded us to preach to the people and to testify that he is the one appointed by God to be judge of the living and the dead.</w:t>
      </w:r>
    </w:p>
    <w:p w14:paraId="65826084" w14:textId="589F5AEB" w:rsidR="000D2E34" w:rsidRDefault="000D2E34">
      <w:pPr>
        <w:pStyle w:val="Heading2"/>
        <w:rPr>
          <w:sz w:val="24"/>
          <w:szCs w:val="24"/>
        </w:rPr>
      </w:pPr>
      <w:r>
        <w:t>Teaching and Baptizing new believers</w:t>
      </w:r>
    </w:p>
    <w:p w14:paraId="55BD84F0" w14:textId="493C4946" w:rsidR="000D2E34" w:rsidRDefault="000D2E34">
      <w:pPr>
        <w:spacing w:before="180"/>
      </w:pPr>
      <w:r>
        <w:rPr>
          <w:b/>
          <w:bCs/>
        </w:rPr>
        <w:t>Matthew 28:19–20</w:t>
      </w:r>
      <w:r>
        <w:rPr>
          <w:b/>
          <w:bCs/>
          <w:color w:val="A0A0A0"/>
        </w:rPr>
        <w:t xml:space="preserve"> ESV</w:t>
      </w:r>
    </w:p>
    <w:p w14:paraId="62A1D4FC" w14:textId="671223CE" w:rsidR="000D2E34" w:rsidRDefault="000D2E34">
      <w:pPr>
        <w:spacing w:after="180"/>
      </w:pPr>
      <w:r>
        <w:rPr>
          <w:sz w:val="28"/>
          <w:szCs w:val="28"/>
          <w:vertAlign w:val="superscript"/>
        </w:rPr>
        <w:t>19</w:t>
      </w:r>
      <w:r>
        <w:rPr>
          <w:sz w:val="28"/>
          <w:szCs w:val="28"/>
        </w:rPr>
        <w:t xml:space="preserve"> Go therefore and make disciples of all nations, baptizing them in the name of the Father and of the Son and of the Holy Spirit, </w:t>
      </w:r>
      <w:r>
        <w:rPr>
          <w:sz w:val="28"/>
          <w:szCs w:val="28"/>
          <w:vertAlign w:val="superscript"/>
        </w:rPr>
        <w:t>20</w:t>
      </w:r>
      <w:r>
        <w:rPr>
          <w:sz w:val="28"/>
          <w:szCs w:val="28"/>
        </w:rPr>
        <w:t xml:space="preserve"> teaching them to observe all that I have commanded you. And behold, I am with you always, to the end of the age.”</w:t>
      </w:r>
    </w:p>
    <w:p w14:paraId="7574B3AA" w14:textId="62E2588A" w:rsidR="000D2E34" w:rsidRDefault="009804B1">
      <w:pPr>
        <w:pStyle w:val="Heading2"/>
        <w:rPr>
          <w:sz w:val="24"/>
          <w:szCs w:val="24"/>
        </w:rPr>
      </w:pPr>
      <w:r>
        <w:rPr>
          <w:noProof/>
        </w:rPr>
        <w:drawing>
          <wp:anchor distT="0" distB="0" distL="114300" distR="114300" simplePos="0" relativeHeight="251661312" behindDoc="1" locked="0" layoutInCell="1" allowOverlap="1" wp14:anchorId="0A8A2D15" wp14:editId="4D55A2E4">
            <wp:simplePos x="0" y="0"/>
            <wp:positionH relativeFrom="column">
              <wp:posOffset>0</wp:posOffset>
            </wp:positionH>
            <wp:positionV relativeFrom="paragraph">
              <wp:posOffset>78740</wp:posOffset>
            </wp:positionV>
            <wp:extent cx="2695575" cy="4143375"/>
            <wp:effectExtent l="0" t="0" r="9525" b="9525"/>
            <wp:wrapTight wrapText="bothSides">
              <wp:wrapPolygon edited="0">
                <wp:start x="0" y="0"/>
                <wp:lineTo x="0" y="21550"/>
                <wp:lineTo x="21524" y="21550"/>
                <wp:lineTo x="215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95575" cy="4143375"/>
                    </a:xfrm>
                    <a:prstGeom prst="rect">
                      <a:avLst/>
                    </a:prstGeom>
                  </pic:spPr>
                </pic:pic>
              </a:graphicData>
            </a:graphic>
            <wp14:sizeRelH relativeFrom="page">
              <wp14:pctWidth>0</wp14:pctWidth>
            </wp14:sizeRelH>
            <wp14:sizeRelV relativeFrom="page">
              <wp14:pctHeight>0</wp14:pctHeight>
            </wp14:sizeRelV>
          </wp:anchor>
        </w:drawing>
      </w:r>
      <w:r w:rsidR="000D2E34">
        <w:t>Expanding the Mission field</w:t>
      </w:r>
    </w:p>
    <w:p w14:paraId="191D8515" w14:textId="289E7B06" w:rsidR="000D2E34" w:rsidRDefault="000D2E34">
      <w:pPr>
        <w:spacing w:before="180"/>
      </w:pPr>
      <w:r>
        <w:rPr>
          <w:b/>
          <w:bCs/>
        </w:rPr>
        <w:t>2 Corinthians 10:15–16</w:t>
      </w:r>
      <w:r>
        <w:rPr>
          <w:b/>
          <w:bCs/>
          <w:color w:val="A0A0A0"/>
        </w:rPr>
        <w:t xml:space="preserve"> ESV</w:t>
      </w:r>
    </w:p>
    <w:p w14:paraId="1C874814" w14:textId="095671C8" w:rsidR="000D2E34" w:rsidRDefault="000D2E34">
      <w:pPr>
        <w:spacing w:after="180"/>
      </w:pPr>
      <w:r>
        <w:rPr>
          <w:sz w:val="28"/>
          <w:szCs w:val="28"/>
          <w:vertAlign w:val="superscript"/>
        </w:rPr>
        <w:t>15</w:t>
      </w:r>
      <w:r>
        <w:rPr>
          <w:sz w:val="28"/>
          <w:szCs w:val="28"/>
        </w:rPr>
        <w:t xml:space="preserve"> We do not boast beyond limit in the labors of others. But our hope is that as your faith increases, our area of influence among you may be greatly enlarged, </w:t>
      </w:r>
      <w:r>
        <w:rPr>
          <w:sz w:val="28"/>
          <w:szCs w:val="28"/>
          <w:vertAlign w:val="superscript"/>
        </w:rPr>
        <w:t>16</w:t>
      </w:r>
      <w:r>
        <w:rPr>
          <w:sz w:val="28"/>
          <w:szCs w:val="28"/>
        </w:rPr>
        <w:t xml:space="preserve"> so that we may preach the gospel in lands beyond you, without boasting of work already done in another’s area of influence.</w:t>
      </w:r>
    </w:p>
    <w:p w14:paraId="0CE4EBC1" w14:textId="77777777" w:rsidR="000D2E34" w:rsidRDefault="000D2E34">
      <w:pPr>
        <w:pStyle w:val="Heading2"/>
        <w:rPr>
          <w:sz w:val="24"/>
          <w:szCs w:val="24"/>
        </w:rPr>
      </w:pPr>
      <w:r>
        <w:t>Strengthening one another</w:t>
      </w:r>
    </w:p>
    <w:p w14:paraId="4534FF57" w14:textId="77777777" w:rsidR="000D2E34" w:rsidRDefault="000D2E34">
      <w:pPr>
        <w:spacing w:before="180"/>
      </w:pPr>
      <w:r>
        <w:rPr>
          <w:b/>
          <w:bCs/>
        </w:rPr>
        <w:t>Acts 18:23</w:t>
      </w:r>
      <w:r>
        <w:rPr>
          <w:b/>
          <w:bCs/>
          <w:color w:val="A0A0A0"/>
        </w:rPr>
        <w:t xml:space="preserve"> ESV</w:t>
      </w:r>
    </w:p>
    <w:p w14:paraId="1D34773D" w14:textId="157DC508" w:rsidR="000D2E34" w:rsidRDefault="000D2E34">
      <w:pPr>
        <w:spacing w:after="180"/>
      </w:pPr>
      <w:r>
        <w:rPr>
          <w:sz w:val="28"/>
          <w:szCs w:val="28"/>
          <w:vertAlign w:val="superscript"/>
        </w:rPr>
        <w:t>23</w:t>
      </w:r>
      <w:r>
        <w:rPr>
          <w:sz w:val="28"/>
          <w:szCs w:val="28"/>
        </w:rPr>
        <w:t xml:space="preserve"> After spending some time there, he departed and went from one place to the next through the region of Galatia and Phrygia, strengthening all the disciples.</w:t>
      </w:r>
      <w:r w:rsidR="009804B1" w:rsidRPr="009804B1">
        <w:rPr>
          <w:noProof/>
        </w:rPr>
        <w:t xml:space="preserve"> </w:t>
      </w:r>
    </w:p>
    <w:p w14:paraId="70A7BA11" w14:textId="106E199D" w:rsidR="000D2E34" w:rsidRDefault="009804B1">
      <w:pPr>
        <w:rPr>
          <w:rFonts w:ascii="Times New Roman" w:eastAsiaTheme="minorEastAsia" w:hAnsi="Times New Roman" w:cs="Times New Roman"/>
          <w:sz w:val="52"/>
          <w:szCs w:val="52"/>
        </w:rPr>
      </w:pPr>
      <w:bookmarkStart w:id="0" w:name="_GoBack"/>
      <w:bookmarkEnd w:id="0"/>
      <w:r>
        <w:rPr>
          <w:noProof/>
        </w:rPr>
        <mc:AlternateContent>
          <mc:Choice Requires="wps">
            <w:drawing>
              <wp:anchor distT="45720" distB="45720" distL="114300" distR="114300" simplePos="0" relativeHeight="251663360" behindDoc="0" locked="0" layoutInCell="1" allowOverlap="1" wp14:anchorId="6AD96517" wp14:editId="40C85D01">
                <wp:simplePos x="0" y="0"/>
                <wp:positionH relativeFrom="column">
                  <wp:posOffset>0</wp:posOffset>
                </wp:positionH>
                <wp:positionV relativeFrom="paragraph">
                  <wp:posOffset>374015</wp:posOffset>
                </wp:positionV>
                <wp:extent cx="2647950" cy="1404620"/>
                <wp:effectExtent l="0" t="0" r="19050" b="146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404620"/>
                        </a:xfrm>
                        <a:prstGeom prst="rect">
                          <a:avLst/>
                        </a:prstGeom>
                        <a:solidFill>
                          <a:srgbClr val="FFFFFF"/>
                        </a:solidFill>
                        <a:ln w="9525">
                          <a:solidFill>
                            <a:srgbClr val="000000"/>
                          </a:solidFill>
                          <a:miter lim="800000"/>
                          <a:headEnd/>
                          <a:tailEnd/>
                        </a:ln>
                      </wps:spPr>
                      <wps:txbx>
                        <w:txbxContent>
                          <w:p w14:paraId="184235FB" w14:textId="57133318" w:rsidR="009804B1" w:rsidRDefault="009804B1" w:rsidP="006D7C69">
                            <w:pPr>
                              <w:spacing w:after="0"/>
                              <w:jc w:val="center"/>
                            </w:pPr>
                            <w:r>
                              <w:t>Join us for our next Book Club Topic Saturday, June 29</w:t>
                            </w:r>
                            <w:r w:rsidRPr="009804B1">
                              <w:rPr>
                                <w:vertAlign w:val="superscript"/>
                              </w:rPr>
                              <w:t>th</w:t>
                            </w:r>
                            <w:r>
                              <w:t xml:space="preserve"> at </w:t>
                            </w:r>
                            <w:r w:rsidR="006D7C69">
                              <w:t>12:00 p.m.</w:t>
                            </w:r>
                          </w:p>
                          <w:p w14:paraId="169BF524" w14:textId="525C8C2C" w:rsidR="006D7C69" w:rsidRDefault="006D7C69" w:rsidP="006D7C69">
                            <w:pPr>
                              <w:spacing w:after="0"/>
                              <w:jc w:val="center"/>
                            </w:pPr>
                            <w:r>
                              <w:t>Lunch will be served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D96517" id="_x0000_s1027" type="#_x0000_t202" style="position:absolute;margin-left:0;margin-top:29.45pt;width:208.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">
                <v:textbox style="mso-fit-shape-to-text:t">
                  <w:txbxContent>
                    <w:p w14:paraId="184235FB" w14:textId="57133318" w:rsidR="009804B1" w:rsidRDefault="009804B1" w:rsidP="006D7C69">
                      <w:pPr>
                        <w:spacing w:after="0"/>
                        <w:jc w:val="center"/>
                      </w:pPr>
                      <w:r>
                        <w:t>Join us for our next Book Club Topic Saturday, June 29</w:t>
                      </w:r>
                      <w:r w:rsidRPr="009804B1">
                        <w:rPr>
                          <w:vertAlign w:val="superscript"/>
                        </w:rPr>
                        <w:t>th</w:t>
                      </w:r>
                      <w:r>
                        <w:t xml:space="preserve"> at </w:t>
                      </w:r>
                      <w:r w:rsidR="006D7C69">
                        <w:t>12:00 p.m.</w:t>
                      </w:r>
                    </w:p>
                    <w:p w14:paraId="169BF524" w14:textId="525C8C2C" w:rsidR="006D7C69" w:rsidRDefault="006D7C69" w:rsidP="006D7C69">
                      <w:pPr>
                        <w:spacing w:after="0"/>
                        <w:jc w:val="center"/>
                      </w:pPr>
                      <w:r>
                        <w:t>Lunch will be served</w:t>
                      </w:r>
                    </w:p>
                  </w:txbxContent>
                </v:textbox>
                <w10:wrap type="square"/>
              </v:shape>
            </w:pict>
          </mc:Fallback>
        </mc:AlternateContent>
      </w:r>
      <w:r w:rsidR="000D2E34">
        <w:br w:type="page"/>
      </w:r>
    </w:p>
    <w:p w14:paraId="00CF0F58" w14:textId="40C56B07" w:rsidR="000D2E34" w:rsidRPr="006D7C69" w:rsidRDefault="000D2E34" w:rsidP="006D7C69">
      <w:pPr>
        <w:pStyle w:val="Heading1"/>
        <w:jc w:val="center"/>
        <w:rPr>
          <w:b/>
          <w:sz w:val="24"/>
          <w:szCs w:val="24"/>
          <w:u w:val="single"/>
        </w:rPr>
      </w:pPr>
      <w:r w:rsidRPr="006D7C69">
        <w:rPr>
          <w:b/>
          <w:u w:val="single"/>
        </w:rPr>
        <w:lastRenderedPageBreak/>
        <w:t>God’s Salvation Invitation</w:t>
      </w:r>
    </w:p>
    <w:p w14:paraId="228C4E94" w14:textId="77777777" w:rsidR="000D2E34" w:rsidRDefault="000D2E34">
      <w:pPr>
        <w:pStyle w:val="Heading2"/>
        <w:rPr>
          <w:sz w:val="24"/>
          <w:szCs w:val="24"/>
        </w:rPr>
      </w:pPr>
      <w:r>
        <w:t>Hear - Believe - Confess - Repent - Be Baptized - Be Faithful</w:t>
      </w:r>
    </w:p>
    <w:p w14:paraId="7BAF52AA" w14:textId="77777777" w:rsidR="000D2E34" w:rsidRDefault="000D2E34">
      <w:pPr>
        <w:spacing w:before="180" w:after="180"/>
      </w:pPr>
      <w:r>
        <w:rPr>
          <w:sz w:val="28"/>
          <w:szCs w:val="28"/>
        </w:rPr>
        <w:t>‌</w:t>
      </w:r>
      <w:r>
        <w:rPr>
          <w:b/>
          <w:bCs/>
          <w:sz w:val="28"/>
          <w:szCs w:val="28"/>
        </w:rPr>
        <w:t>Matthew 7:24</w:t>
      </w:r>
      <w:r>
        <w:rPr>
          <w:sz w:val="28"/>
          <w:szCs w:val="28"/>
        </w:rPr>
        <w:t xml:space="preserve"> </w:t>
      </w:r>
      <w:r>
        <w:rPr>
          <w:b/>
          <w:bCs/>
          <w:sz w:val="28"/>
          <w:szCs w:val="28"/>
        </w:rPr>
        <w:t>ESV</w:t>
      </w:r>
      <w:r>
        <w:rPr>
          <w:sz w:val="28"/>
          <w:szCs w:val="28"/>
        </w:rPr>
        <w:t xml:space="preserve">24 “Everyone then who </w:t>
      </w:r>
      <w:r w:rsidRPr="006D7C69">
        <w:rPr>
          <w:b/>
          <w:sz w:val="48"/>
          <w:szCs w:val="48"/>
        </w:rPr>
        <w:t>hears</w:t>
      </w:r>
      <w:r>
        <w:rPr>
          <w:sz w:val="28"/>
          <w:szCs w:val="28"/>
        </w:rPr>
        <w:t xml:space="preserve"> these words of mine and does them will be like a wise man who built his house on the rock.</w:t>
      </w:r>
    </w:p>
    <w:p w14:paraId="1003335E" w14:textId="77777777" w:rsidR="000D2E34" w:rsidRDefault="000D2E34">
      <w:pPr>
        <w:spacing w:before="180" w:after="180"/>
      </w:pPr>
      <w:r>
        <w:rPr>
          <w:sz w:val="28"/>
          <w:szCs w:val="28"/>
        </w:rPr>
        <w:t>‌</w:t>
      </w:r>
      <w:r>
        <w:rPr>
          <w:b/>
          <w:bCs/>
          <w:sz w:val="28"/>
          <w:szCs w:val="28"/>
        </w:rPr>
        <w:t>John 1:12</w:t>
      </w:r>
      <w:r>
        <w:rPr>
          <w:sz w:val="28"/>
          <w:szCs w:val="28"/>
        </w:rPr>
        <w:t xml:space="preserve"> </w:t>
      </w:r>
      <w:r>
        <w:rPr>
          <w:b/>
          <w:bCs/>
          <w:sz w:val="28"/>
          <w:szCs w:val="28"/>
        </w:rPr>
        <w:t>ESV</w:t>
      </w:r>
      <w:r>
        <w:rPr>
          <w:sz w:val="28"/>
          <w:szCs w:val="28"/>
        </w:rPr>
        <w:t xml:space="preserve">12 </w:t>
      </w:r>
      <w:proofErr w:type="gramStart"/>
      <w:r>
        <w:rPr>
          <w:sz w:val="28"/>
          <w:szCs w:val="28"/>
        </w:rPr>
        <w:t>But</w:t>
      </w:r>
      <w:proofErr w:type="gramEnd"/>
      <w:r>
        <w:rPr>
          <w:sz w:val="28"/>
          <w:szCs w:val="28"/>
        </w:rPr>
        <w:t xml:space="preserve"> to all who did receive him, who </w:t>
      </w:r>
      <w:r w:rsidRPr="006D7C69">
        <w:rPr>
          <w:b/>
          <w:sz w:val="48"/>
          <w:szCs w:val="48"/>
        </w:rPr>
        <w:t>believed</w:t>
      </w:r>
      <w:r>
        <w:rPr>
          <w:sz w:val="28"/>
          <w:szCs w:val="28"/>
        </w:rPr>
        <w:t xml:space="preserve"> in his name, he gave the right to become children of God,</w:t>
      </w:r>
    </w:p>
    <w:p w14:paraId="65D652B8" w14:textId="77777777" w:rsidR="000D2E34" w:rsidRDefault="000D2E34">
      <w:pPr>
        <w:spacing w:before="180" w:after="180"/>
      </w:pPr>
      <w:r>
        <w:rPr>
          <w:sz w:val="28"/>
          <w:szCs w:val="28"/>
        </w:rPr>
        <w:t>‌</w:t>
      </w:r>
      <w:r>
        <w:rPr>
          <w:b/>
          <w:bCs/>
          <w:sz w:val="28"/>
          <w:szCs w:val="28"/>
        </w:rPr>
        <w:t>1 John 2:23</w:t>
      </w:r>
      <w:r>
        <w:rPr>
          <w:sz w:val="28"/>
          <w:szCs w:val="28"/>
        </w:rPr>
        <w:t xml:space="preserve"> </w:t>
      </w:r>
      <w:r>
        <w:rPr>
          <w:b/>
          <w:bCs/>
          <w:sz w:val="28"/>
          <w:szCs w:val="28"/>
        </w:rPr>
        <w:t>ESV</w:t>
      </w:r>
      <w:r>
        <w:rPr>
          <w:sz w:val="28"/>
          <w:szCs w:val="28"/>
        </w:rPr>
        <w:t xml:space="preserve">23 No one who denies the Son has the Father. Whoever </w:t>
      </w:r>
      <w:r w:rsidRPr="006D7C69">
        <w:rPr>
          <w:b/>
          <w:sz w:val="48"/>
          <w:szCs w:val="48"/>
        </w:rPr>
        <w:t>confesses</w:t>
      </w:r>
      <w:r>
        <w:rPr>
          <w:sz w:val="28"/>
          <w:szCs w:val="28"/>
        </w:rPr>
        <w:t xml:space="preserve"> the Son has the Father also.</w:t>
      </w:r>
    </w:p>
    <w:p w14:paraId="6A30582C" w14:textId="77777777" w:rsidR="000D2E34" w:rsidRDefault="000D2E34">
      <w:pPr>
        <w:spacing w:before="180" w:after="180"/>
      </w:pPr>
      <w:r>
        <w:rPr>
          <w:sz w:val="28"/>
          <w:szCs w:val="28"/>
        </w:rPr>
        <w:t>‌</w:t>
      </w:r>
      <w:r>
        <w:rPr>
          <w:b/>
          <w:bCs/>
          <w:sz w:val="28"/>
          <w:szCs w:val="28"/>
        </w:rPr>
        <w:t>Luke 13:3</w:t>
      </w:r>
      <w:r>
        <w:rPr>
          <w:sz w:val="28"/>
          <w:szCs w:val="28"/>
        </w:rPr>
        <w:t xml:space="preserve"> </w:t>
      </w:r>
      <w:r>
        <w:rPr>
          <w:b/>
          <w:bCs/>
          <w:sz w:val="28"/>
          <w:szCs w:val="28"/>
        </w:rPr>
        <w:t>ESV</w:t>
      </w:r>
      <w:r>
        <w:rPr>
          <w:sz w:val="28"/>
          <w:szCs w:val="28"/>
        </w:rPr>
        <w:t xml:space="preserve">3 No, I tell you; but unless you </w:t>
      </w:r>
      <w:r w:rsidRPr="006D7C69">
        <w:rPr>
          <w:b/>
          <w:sz w:val="48"/>
          <w:szCs w:val="48"/>
        </w:rPr>
        <w:t>repent</w:t>
      </w:r>
      <w:r>
        <w:rPr>
          <w:sz w:val="28"/>
          <w:szCs w:val="28"/>
        </w:rPr>
        <w:t>, you will all likewise perish.</w:t>
      </w:r>
    </w:p>
    <w:p w14:paraId="5BB38F70" w14:textId="77777777" w:rsidR="000D2E34" w:rsidRDefault="000D2E34">
      <w:pPr>
        <w:spacing w:before="180" w:after="180"/>
      </w:pPr>
      <w:r>
        <w:rPr>
          <w:sz w:val="28"/>
          <w:szCs w:val="28"/>
        </w:rPr>
        <w:t>‌</w:t>
      </w:r>
      <w:r>
        <w:rPr>
          <w:b/>
          <w:bCs/>
          <w:sz w:val="28"/>
          <w:szCs w:val="28"/>
        </w:rPr>
        <w:t>Galatians 3:27</w:t>
      </w:r>
      <w:r>
        <w:rPr>
          <w:sz w:val="28"/>
          <w:szCs w:val="28"/>
        </w:rPr>
        <w:t xml:space="preserve"> </w:t>
      </w:r>
      <w:r>
        <w:rPr>
          <w:b/>
          <w:bCs/>
          <w:sz w:val="28"/>
          <w:szCs w:val="28"/>
        </w:rPr>
        <w:t>ESV</w:t>
      </w:r>
      <w:r>
        <w:rPr>
          <w:sz w:val="28"/>
          <w:szCs w:val="28"/>
        </w:rPr>
        <w:t xml:space="preserve">27 </w:t>
      </w:r>
      <w:proofErr w:type="gramStart"/>
      <w:r>
        <w:rPr>
          <w:sz w:val="28"/>
          <w:szCs w:val="28"/>
        </w:rPr>
        <w:t>For</w:t>
      </w:r>
      <w:proofErr w:type="gramEnd"/>
      <w:r>
        <w:rPr>
          <w:sz w:val="28"/>
          <w:szCs w:val="28"/>
        </w:rPr>
        <w:t xml:space="preserve"> as many of you as were </w:t>
      </w:r>
      <w:r w:rsidRPr="006D7C69">
        <w:rPr>
          <w:b/>
          <w:sz w:val="48"/>
          <w:szCs w:val="48"/>
        </w:rPr>
        <w:t>baptized</w:t>
      </w:r>
      <w:r>
        <w:rPr>
          <w:sz w:val="28"/>
          <w:szCs w:val="28"/>
        </w:rPr>
        <w:t xml:space="preserve"> into Christ have put on Christ.</w:t>
      </w:r>
    </w:p>
    <w:p w14:paraId="12929468" w14:textId="77777777" w:rsidR="000D2E34" w:rsidRDefault="000D2E34">
      <w:pPr>
        <w:spacing w:before="180" w:after="180"/>
      </w:pPr>
      <w:r>
        <w:rPr>
          <w:sz w:val="28"/>
          <w:szCs w:val="28"/>
        </w:rPr>
        <w:t>‌</w:t>
      </w:r>
      <w:r>
        <w:rPr>
          <w:b/>
          <w:bCs/>
          <w:sz w:val="28"/>
          <w:szCs w:val="28"/>
        </w:rPr>
        <w:t>James 1:3–4</w:t>
      </w:r>
      <w:r>
        <w:rPr>
          <w:sz w:val="28"/>
          <w:szCs w:val="28"/>
        </w:rPr>
        <w:t xml:space="preserve"> </w:t>
      </w:r>
      <w:r>
        <w:rPr>
          <w:b/>
          <w:bCs/>
          <w:sz w:val="28"/>
          <w:szCs w:val="28"/>
        </w:rPr>
        <w:t>ESV</w:t>
      </w:r>
      <w:r>
        <w:rPr>
          <w:sz w:val="28"/>
          <w:szCs w:val="28"/>
        </w:rPr>
        <w:t xml:space="preserve">3 for you know that the testing of your faith produces </w:t>
      </w:r>
      <w:r w:rsidRPr="006D7C69">
        <w:rPr>
          <w:b/>
          <w:sz w:val="48"/>
          <w:szCs w:val="48"/>
        </w:rPr>
        <w:t>steadfastness</w:t>
      </w:r>
      <w:r>
        <w:rPr>
          <w:sz w:val="28"/>
          <w:szCs w:val="28"/>
        </w:rPr>
        <w:t>. 4 And let steadfastness have its full effect, that you may be perfect and complete, lacking in nothing.</w:t>
      </w:r>
    </w:p>
    <w:p w14:paraId="1C540FA8" w14:textId="77777777" w:rsidR="007F7F4E" w:rsidRDefault="007F7F4E"/>
    <w:sectPr w:rsidR="007F7F4E" w:rsidSect="000D2E34">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6DAAE" w14:textId="77777777" w:rsidR="002C4E86" w:rsidRDefault="002C4E86" w:rsidP="000D2E34">
      <w:pPr>
        <w:spacing w:after="0" w:line="240" w:lineRule="auto"/>
      </w:pPr>
      <w:r>
        <w:separator/>
      </w:r>
    </w:p>
  </w:endnote>
  <w:endnote w:type="continuationSeparator" w:id="0">
    <w:p w14:paraId="3449B255" w14:textId="77777777" w:rsidR="002C4E86" w:rsidRDefault="002C4E86" w:rsidP="000D2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39B63" w14:textId="3E25CE2E" w:rsidR="00000000" w:rsidRDefault="002C4E86" w:rsidP="000D2E34">
    <w:pPr>
      <w:jc w:val="right"/>
    </w:pPr>
    <w:r>
      <w:t xml:space="preserve">Page </w:t>
    </w:r>
    <w:r>
      <w:pgNum/>
    </w:r>
    <w:r w:rsidR="000D2E34">
      <w:t xml:space="preserve"> of </w:t>
    </w:r>
    <w:fldSimple w:instr=" NUMPAGES  \* Arabic  \* MERGEFORMAT ">
      <w:r w:rsidR="000D2E34">
        <w:rPr>
          <w:noProof/>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A34C5" w14:textId="77777777" w:rsidR="002C4E86" w:rsidRDefault="002C4E86" w:rsidP="000D2E34">
      <w:pPr>
        <w:spacing w:after="0" w:line="240" w:lineRule="auto"/>
      </w:pPr>
      <w:r>
        <w:separator/>
      </w:r>
    </w:p>
  </w:footnote>
  <w:footnote w:type="continuationSeparator" w:id="0">
    <w:p w14:paraId="3AE7DF9E" w14:textId="77777777" w:rsidR="002C4E86" w:rsidRDefault="002C4E86" w:rsidP="000D2E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DF37B" w14:textId="723AB833" w:rsidR="000D2E34" w:rsidRDefault="000D2E34">
    <w:pPr>
      <w:pStyle w:val="Header"/>
    </w:pPr>
    <w:r>
      <w:rPr>
        <w:noProof/>
      </w:rPr>
      <mc:AlternateContent>
        <mc:Choice Requires="wps">
          <w:drawing>
            <wp:anchor distT="0" distB="0" distL="118745" distR="118745" simplePos="0" relativeHeight="251659264" behindDoc="1" locked="0" layoutInCell="1" allowOverlap="0" wp14:anchorId="51B98126" wp14:editId="549C7C2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Calibri" w:hAnsi="Calibri" w:cs="Times New Roman"/>
                              <w:sz w:val="56"/>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31FC2B8B" w14:textId="6CAE4BD1" w:rsidR="000D2E34" w:rsidRPr="000D2E34" w:rsidRDefault="000D2E34">
                              <w:pPr>
                                <w:pStyle w:val="Header"/>
                                <w:tabs>
                                  <w:tab w:val="clear" w:pos="4680"/>
                                  <w:tab w:val="clear" w:pos="9360"/>
                                </w:tabs>
                                <w:jc w:val="center"/>
                                <w:rPr>
                                  <w:caps/>
                                  <w:color w:val="FFFFFF" w:themeColor="background1"/>
                                  <w:sz w:val="20"/>
                                </w:rPr>
                              </w:pPr>
                              <w:r w:rsidRPr="000D2E34">
                                <w:rPr>
                                  <w:rFonts w:ascii="Calibri" w:eastAsia="Calibri" w:hAnsi="Calibri" w:cs="Times New Roman"/>
                                  <w:sz w:val="56"/>
                                  <w:szCs w:val="64"/>
                                </w:rPr>
                                <w:t>Pray for more Workers to Enter the Field</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1B98126" id="Rectangle 197" o:spid="_x0000_s1028"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rFonts w:ascii="Calibri" w:eastAsia="Calibri" w:hAnsi="Calibri" w:cs="Times New Roman"/>
                        <w:sz w:val="56"/>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31FC2B8B" w14:textId="6CAE4BD1" w:rsidR="000D2E34" w:rsidRPr="000D2E34" w:rsidRDefault="000D2E34">
                        <w:pPr>
                          <w:pStyle w:val="Header"/>
                          <w:tabs>
                            <w:tab w:val="clear" w:pos="4680"/>
                            <w:tab w:val="clear" w:pos="9360"/>
                          </w:tabs>
                          <w:jc w:val="center"/>
                          <w:rPr>
                            <w:caps/>
                            <w:color w:val="FFFFFF" w:themeColor="background1"/>
                            <w:sz w:val="20"/>
                          </w:rPr>
                        </w:pPr>
                        <w:r w:rsidRPr="000D2E34">
                          <w:rPr>
                            <w:rFonts w:ascii="Calibri" w:eastAsia="Calibri" w:hAnsi="Calibri" w:cs="Times New Roman"/>
                            <w:sz w:val="56"/>
                            <w:szCs w:val="64"/>
                          </w:rPr>
                          <w:t>Pray for more Workers to Enter the Field</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E34"/>
    <w:rsid w:val="000D2E34"/>
    <w:rsid w:val="002C4E86"/>
    <w:rsid w:val="002D15D2"/>
    <w:rsid w:val="006D7C69"/>
    <w:rsid w:val="007F7F4E"/>
    <w:rsid w:val="009804B1"/>
    <w:rsid w:val="00F109D4"/>
    <w:rsid w:val="00F92585"/>
    <w:rsid w:val="00FD0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F1D4AA"/>
  <w15:chartTrackingRefBased/>
  <w15:docId w15:val="{FADD18F5-62A3-41D4-B704-66227076F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0D2E34"/>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0D2E34"/>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D2E34"/>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0D2E34"/>
    <w:rPr>
      <w:rFonts w:ascii="Times New Roman" w:eastAsiaTheme="minorEastAsia" w:hAnsi="Times New Roman" w:cs="Times New Roman"/>
      <w:sz w:val="42"/>
      <w:szCs w:val="42"/>
    </w:rPr>
  </w:style>
  <w:style w:type="paragraph" w:styleId="Header">
    <w:name w:val="header"/>
    <w:basedOn w:val="Normal"/>
    <w:link w:val="HeaderChar"/>
    <w:uiPriority w:val="99"/>
    <w:unhideWhenUsed/>
    <w:rsid w:val="000D2E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2E34"/>
  </w:style>
  <w:style w:type="paragraph" w:styleId="Footer">
    <w:name w:val="footer"/>
    <w:basedOn w:val="Normal"/>
    <w:link w:val="FooterChar"/>
    <w:uiPriority w:val="99"/>
    <w:unhideWhenUsed/>
    <w:rsid w:val="000D2E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2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4</Pages>
  <Words>558</Words>
  <Characters>3184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Pray for more Workers to Enter the Field</vt:lpstr>
    </vt:vector>
  </TitlesOfParts>
  <Company/>
  <LinksUpToDate>false</LinksUpToDate>
  <CharactersWithSpaces>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Pray for more Workers to Enter the Field</dc:title>
  <dc:subject/>
  <dc:creator>Barry Johnson</dc:creator>
  <cp:keywords/>
  <dc:description/>
  <cp:lastModifiedBy>Barry Johnson</cp:lastModifiedBy>
  <cp:revision>2</cp:revision>
  <cp:lastPrinted>2019-05-12T11:59:00Z</cp:lastPrinted>
  <dcterms:created xsi:type="dcterms:W3CDTF">2019-05-12T11:14:00Z</dcterms:created>
  <dcterms:modified xsi:type="dcterms:W3CDTF">2019-05-12T12:00:00Z</dcterms:modified>
</cp:coreProperties>
</file>